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horzAnchor="margin" w:tblpXSpec="center" w:tblpY="-810"/>
        <w:tblW w:w="14139" w:type="dxa"/>
        <w:tblLook w:val="04A0" w:firstRow="1" w:lastRow="0" w:firstColumn="1" w:lastColumn="0" w:noHBand="0" w:noVBand="1"/>
      </w:tblPr>
      <w:tblGrid>
        <w:gridCol w:w="712"/>
        <w:gridCol w:w="734"/>
        <w:gridCol w:w="1523"/>
        <w:gridCol w:w="2129"/>
        <w:gridCol w:w="1541"/>
        <w:gridCol w:w="2953"/>
        <w:gridCol w:w="447"/>
        <w:gridCol w:w="1004"/>
        <w:gridCol w:w="306"/>
        <w:gridCol w:w="1262"/>
        <w:gridCol w:w="795"/>
        <w:gridCol w:w="733"/>
      </w:tblGrid>
      <w:tr w:rsidR="00D611C9" w:rsidRPr="006015EF" w:rsidTr="00C56785">
        <w:tc>
          <w:tcPr>
            <w:tcW w:w="6639" w:type="dxa"/>
            <w:gridSpan w:val="5"/>
          </w:tcPr>
          <w:p w:rsidR="00D611C9" w:rsidRPr="00C206FD" w:rsidRDefault="00D611C9" w:rsidP="00C56785">
            <w:pPr>
              <w:rPr>
                <w:b/>
                <w:sz w:val="16"/>
                <w:szCs w:val="16"/>
              </w:rPr>
            </w:pPr>
            <w:r w:rsidRPr="00C206FD">
              <w:rPr>
                <w:b/>
                <w:sz w:val="16"/>
                <w:szCs w:val="16"/>
              </w:rPr>
              <w:t xml:space="preserve">Proceso: </w:t>
            </w:r>
            <w:r w:rsidRPr="00C206FD">
              <w:rPr>
                <w:sz w:val="16"/>
                <w:szCs w:val="16"/>
              </w:rPr>
              <w:t>Servicio al Ciudadano</w:t>
            </w:r>
            <w:r w:rsidRPr="00C206FD">
              <w:rPr>
                <w:b/>
                <w:sz w:val="16"/>
                <w:szCs w:val="16"/>
              </w:rPr>
              <w:t xml:space="preserve"> </w:t>
            </w:r>
          </w:p>
          <w:p w:rsidR="00D611C9" w:rsidRPr="00C206FD" w:rsidRDefault="00D611C9" w:rsidP="00C56785">
            <w:pPr>
              <w:rPr>
                <w:b/>
                <w:sz w:val="16"/>
                <w:szCs w:val="16"/>
              </w:rPr>
            </w:pPr>
          </w:p>
        </w:tc>
        <w:tc>
          <w:tcPr>
            <w:tcW w:w="3400" w:type="dxa"/>
            <w:gridSpan w:val="2"/>
          </w:tcPr>
          <w:p w:rsidR="00D611C9" w:rsidRPr="00C206FD" w:rsidRDefault="00D611C9" w:rsidP="00C56785">
            <w:pPr>
              <w:rPr>
                <w:sz w:val="16"/>
                <w:szCs w:val="16"/>
              </w:rPr>
            </w:pPr>
            <w:r w:rsidRPr="00C206FD">
              <w:rPr>
                <w:sz w:val="16"/>
                <w:szCs w:val="16"/>
              </w:rPr>
              <w:t>Fecha:</w:t>
            </w:r>
          </w:p>
        </w:tc>
        <w:tc>
          <w:tcPr>
            <w:tcW w:w="1310" w:type="dxa"/>
            <w:gridSpan w:val="2"/>
          </w:tcPr>
          <w:p w:rsidR="00D611C9" w:rsidRPr="00C206FD" w:rsidRDefault="00D611C9" w:rsidP="00C56785">
            <w:pPr>
              <w:rPr>
                <w:sz w:val="16"/>
                <w:szCs w:val="16"/>
              </w:rPr>
            </w:pPr>
            <w:r w:rsidRPr="00C206FD">
              <w:rPr>
                <w:sz w:val="16"/>
                <w:szCs w:val="16"/>
              </w:rPr>
              <w:t>Código:</w:t>
            </w:r>
          </w:p>
        </w:tc>
        <w:tc>
          <w:tcPr>
            <w:tcW w:w="2790" w:type="dxa"/>
            <w:gridSpan w:val="3"/>
          </w:tcPr>
          <w:p w:rsidR="00D611C9" w:rsidRPr="00C206FD" w:rsidRDefault="00D611C9" w:rsidP="00C56785">
            <w:pPr>
              <w:rPr>
                <w:sz w:val="16"/>
                <w:szCs w:val="16"/>
              </w:rPr>
            </w:pPr>
            <w:r w:rsidRPr="00C206FD">
              <w:rPr>
                <w:sz w:val="16"/>
                <w:szCs w:val="16"/>
              </w:rPr>
              <w:t>Versión No:</w:t>
            </w:r>
          </w:p>
        </w:tc>
      </w:tr>
      <w:tr w:rsidR="00D611C9" w:rsidRPr="006015EF" w:rsidTr="00C56785">
        <w:tc>
          <w:tcPr>
            <w:tcW w:w="14139" w:type="dxa"/>
            <w:gridSpan w:val="12"/>
          </w:tcPr>
          <w:p w:rsidR="00D611C9" w:rsidRPr="00C206FD" w:rsidRDefault="00D611C9" w:rsidP="00C56785">
            <w:pPr>
              <w:jc w:val="both"/>
              <w:rPr>
                <w:sz w:val="16"/>
                <w:szCs w:val="16"/>
              </w:rPr>
            </w:pPr>
            <w:r w:rsidRPr="00C206FD">
              <w:rPr>
                <w:b/>
                <w:sz w:val="16"/>
                <w:szCs w:val="16"/>
              </w:rPr>
              <w:t>Objetivo</w:t>
            </w:r>
            <w:r w:rsidRPr="00C206FD">
              <w:rPr>
                <w:sz w:val="16"/>
                <w:szCs w:val="16"/>
              </w:rPr>
              <w:t>: Garantizar el acceso a información, servicios y tramites a los ciudadanos y atender de manera oportuna y con calidad los requerimientos, a través de distintos canales de atención</w:t>
            </w:r>
            <w:r w:rsidR="00B12954">
              <w:rPr>
                <w:sz w:val="16"/>
                <w:szCs w:val="16"/>
              </w:rPr>
              <w:t>, de acuerdo al nivel de madurez del ciudadano</w:t>
            </w:r>
          </w:p>
          <w:p w:rsidR="00D611C9" w:rsidRPr="00C206FD" w:rsidRDefault="00D611C9" w:rsidP="00C56785">
            <w:pPr>
              <w:jc w:val="both"/>
              <w:rPr>
                <w:b/>
                <w:sz w:val="16"/>
                <w:szCs w:val="16"/>
              </w:rPr>
            </w:pPr>
          </w:p>
        </w:tc>
      </w:tr>
      <w:tr w:rsidR="00D611C9" w:rsidRPr="006015EF" w:rsidTr="00C56785">
        <w:tc>
          <w:tcPr>
            <w:tcW w:w="14139" w:type="dxa"/>
            <w:gridSpan w:val="12"/>
          </w:tcPr>
          <w:p w:rsidR="00D611C9" w:rsidRPr="00C206FD" w:rsidRDefault="00D611C9" w:rsidP="00C56785">
            <w:pPr>
              <w:rPr>
                <w:sz w:val="16"/>
                <w:szCs w:val="16"/>
              </w:rPr>
            </w:pPr>
            <w:r w:rsidRPr="00C206FD">
              <w:rPr>
                <w:b/>
                <w:sz w:val="16"/>
                <w:szCs w:val="16"/>
              </w:rPr>
              <w:t xml:space="preserve">Alcance: </w:t>
            </w:r>
            <w:r w:rsidRPr="00C206FD">
              <w:rPr>
                <w:sz w:val="16"/>
                <w:szCs w:val="16"/>
              </w:rPr>
              <w:t>El proceso inicia con la definición de la estrategia de atención al ciudadano que comprende la caracterización de los grupos de valor, definición de políticas, protocolos y pautas de atención con enfoque diferencial, define los canales de atención y finaliza con el seguimiento</w:t>
            </w:r>
            <w:r>
              <w:rPr>
                <w:sz w:val="16"/>
                <w:szCs w:val="16"/>
              </w:rPr>
              <w:t xml:space="preserve"> a la estrategia</w:t>
            </w:r>
            <w:r w:rsidRPr="00C206FD">
              <w:rPr>
                <w:sz w:val="16"/>
                <w:szCs w:val="16"/>
              </w:rPr>
              <w:t xml:space="preserve"> y acciones de mejora al proceso de servicio al ciudadano.   </w:t>
            </w:r>
          </w:p>
          <w:p w:rsidR="00D611C9" w:rsidRPr="00C206FD" w:rsidRDefault="00D611C9" w:rsidP="00C56785">
            <w:pPr>
              <w:rPr>
                <w:b/>
                <w:sz w:val="16"/>
                <w:szCs w:val="16"/>
              </w:rPr>
            </w:pPr>
          </w:p>
        </w:tc>
      </w:tr>
      <w:tr w:rsidR="00D611C9" w:rsidRPr="006015EF" w:rsidTr="00C56785">
        <w:tc>
          <w:tcPr>
            <w:tcW w:w="14139" w:type="dxa"/>
            <w:gridSpan w:val="12"/>
          </w:tcPr>
          <w:p w:rsidR="00D611C9" w:rsidRPr="00C206FD" w:rsidRDefault="00D611C9" w:rsidP="00C56785">
            <w:pPr>
              <w:rPr>
                <w:sz w:val="16"/>
                <w:szCs w:val="16"/>
              </w:rPr>
            </w:pPr>
            <w:r w:rsidRPr="00C206FD">
              <w:rPr>
                <w:b/>
                <w:sz w:val="16"/>
                <w:szCs w:val="16"/>
              </w:rPr>
              <w:t xml:space="preserve">Líder o responsable del proceso: </w:t>
            </w:r>
            <w:r w:rsidRPr="00C206FD">
              <w:rPr>
                <w:sz w:val="16"/>
                <w:szCs w:val="16"/>
              </w:rPr>
              <w:t xml:space="preserve">Líder Servicio al Ciudadano, o quien haga sus veces </w:t>
            </w:r>
          </w:p>
          <w:p w:rsidR="00D611C9" w:rsidRPr="00C206FD" w:rsidRDefault="00D611C9" w:rsidP="00C56785">
            <w:pPr>
              <w:rPr>
                <w:sz w:val="16"/>
                <w:szCs w:val="16"/>
              </w:rPr>
            </w:pPr>
          </w:p>
        </w:tc>
      </w:tr>
      <w:tr w:rsidR="00D611C9" w:rsidRPr="006015EF" w:rsidTr="00C56785">
        <w:tc>
          <w:tcPr>
            <w:tcW w:w="14139" w:type="dxa"/>
            <w:gridSpan w:val="12"/>
          </w:tcPr>
          <w:p w:rsidR="00D611C9" w:rsidRPr="00F6712A" w:rsidRDefault="00D611C9" w:rsidP="00C56785">
            <w:pPr>
              <w:jc w:val="center"/>
              <w:rPr>
                <w:b/>
                <w:sz w:val="18"/>
              </w:rPr>
            </w:pPr>
          </w:p>
          <w:p w:rsidR="00D611C9" w:rsidRPr="00C206FD" w:rsidRDefault="00D611C9" w:rsidP="00C56785">
            <w:pPr>
              <w:jc w:val="center"/>
              <w:rPr>
                <w:b/>
                <w:sz w:val="16"/>
                <w:szCs w:val="16"/>
              </w:rPr>
            </w:pPr>
            <w:r w:rsidRPr="00C206FD">
              <w:rPr>
                <w:b/>
                <w:sz w:val="16"/>
                <w:szCs w:val="16"/>
              </w:rPr>
              <w:t>ETAPAS CLAVE DE LA EJECUCIÓN DEL PROCESO</w:t>
            </w:r>
          </w:p>
          <w:p w:rsidR="00D611C9" w:rsidRPr="00F6712A" w:rsidRDefault="00D611C9" w:rsidP="00C56785">
            <w:pPr>
              <w:jc w:val="center"/>
              <w:rPr>
                <w:b/>
                <w:sz w:val="18"/>
              </w:rPr>
            </w:pPr>
          </w:p>
        </w:tc>
      </w:tr>
      <w:tr w:rsidR="00D611C9" w:rsidRPr="006015EF" w:rsidTr="009E728F">
        <w:tc>
          <w:tcPr>
            <w:tcW w:w="1446" w:type="dxa"/>
            <w:gridSpan w:val="2"/>
          </w:tcPr>
          <w:p w:rsidR="00D611C9" w:rsidRPr="00172022" w:rsidRDefault="00D611C9" w:rsidP="00C56785">
            <w:pPr>
              <w:jc w:val="center"/>
              <w:rPr>
                <w:b/>
                <w:sz w:val="16"/>
              </w:rPr>
            </w:pPr>
            <w:r w:rsidRPr="00172022">
              <w:rPr>
                <w:b/>
                <w:sz w:val="16"/>
              </w:rPr>
              <w:t>Tipo de Proveedor</w:t>
            </w:r>
          </w:p>
        </w:tc>
        <w:tc>
          <w:tcPr>
            <w:tcW w:w="1523" w:type="dxa"/>
            <w:vMerge w:val="restart"/>
          </w:tcPr>
          <w:p w:rsidR="00D611C9" w:rsidRPr="00172022" w:rsidRDefault="00D611C9" w:rsidP="00C56785">
            <w:pPr>
              <w:jc w:val="center"/>
              <w:rPr>
                <w:b/>
                <w:sz w:val="16"/>
              </w:rPr>
            </w:pPr>
            <w:r w:rsidRPr="00172022">
              <w:rPr>
                <w:b/>
                <w:sz w:val="16"/>
              </w:rPr>
              <w:t>Proveedor</w:t>
            </w:r>
          </w:p>
        </w:tc>
        <w:tc>
          <w:tcPr>
            <w:tcW w:w="2129" w:type="dxa"/>
            <w:vMerge w:val="restart"/>
          </w:tcPr>
          <w:p w:rsidR="00D611C9" w:rsidRPr="00172022" w:rsidRDefault="00D611C9" w:rsidP="00C56785">
            <w:pPr>
              <w:jc w:val="center"/>
              <w:rPr>
                <w:b/>
                <w:sz w:val="16"/>
              </w:rPr>
            </w:pPr>
            <w:r w:rsidRPr="00172022">
              <w:rPr>
                <w:b/>
                <w:sz w:val="16"/>
              </w:rPr>
              <w:t>Entrada/Insumo</w:t>
            </w:r>
          </w:p>
        </w:tc>
        <w:tc>
          <w:tcPr>
            <w:tcW w:w="1541" w:type="dxa"/>
            <w:vMerge w:val="restart"/>
          </w:tcPr>
          <w:p w:rsidR="00D611C9" w:rsidRPr="00172022" w:rsidRDefault="00D611C9" w:rsidP="00C56785">
            <w:pPr>
              <w:jc w:val="center"/>
              <w:rPr>
                <w:b/>
                <w:sz w:val="16"/>
              </w:rPr>
            </w:pPr>
            <w:r w:rsidRPr="00172022">
              <w:rPr>
                <w:b/>
                <w:sz w:val="16"/>
              </w:rPr>
              <w:t>Actividades clave del proceso</w:t>
            </w:r>
          </w:p>
        </w:tc>
        <w:tc>
          <w:tcPr>
            <w:tcW w:w="2953" w:type="dxa"/>
            <w:vMerge w:val="restart"/>
          </w:tcPr>
          <w:p w:rsidR="00D611C9" w:rsidRPr="00172022" w:rsidRDefault="00D611C9" w:rsidP="00C56785">
            <w:pPr>
              <w:jc w:val="center"/>
              <w:rPr>
                <w:b/>
                <w:sz w:val="16"/>
              </w:rPr>
            </w:pPr>
            <w:r w:rsidRPr="00172022">
              <w:rPr>
                <w:b/>
                <w:sz w:val="16"/>
              </w:rPr>
              <w:t>Descripción de la actividad</w:t>
            </w:r>
          </w:p>
        </w:tc>
        <w:tc>
          <w:tcPr>
            <w:tcW w:w="1451" w:type="dxa"/>
            <w:gridSpan w:val="2"/>
            <w:vMerge w:val="restart"/>
          </w:tcPr>
          <w:p w:rsidR="00D611C9" w:rsidRPr="00172022" w:rsidRDefault="00D611C9" w:rsidP="00C56785">
            <w:pPr>
              <w:jc w:val="center"/>
              <w:rPr>
                <w:b/>
                <w:sz w:val="16"/>
              </w:rPr>
            </w:pPr>
            <w:r w:rsidRPr="00172022">
              <w:rPr>
                <w:b/>
                <w:sz w:val="16"/>
              </w:rPr>
              <w:t>Salida del Proceso</w:t>
            </w:r>
          </w:p>
        </w:tc>
        <w:tc>
          <w:tcPr>
            <w:tcW w:w="1568" w:type="dxa"/>
            <w:gridSpan w:val="2"/>
            <w:vMerge w:val="restart"/>
          </w:tcPr>
          <w:p w:rsidR="00D611C9" w:rsidRPr="009104F6" w:rsidRDefault="00D611C9" w:rsidP="00C56785">
            <w:pPr>
              <w:jc w:val="center"/>
              <w:rPr>
                <w:b/>
                <w:sz w:val="16"/>
              </w:rPr>
            </w:pPr>
            <w:r w:rsidRPr="009104F6">
              <w:rPr>
                <w:b/>
                <w:sz w:val="16"/>
              </w:rPr>
              <w:t>Cliente del Proceso</w:t>
            </w:r>
          </w:p>
        </w:tc>
        <w:tc>
          <w:tcPr>
            <w:tcW w:w="1528" w:type="dxa"/>
            <w:gridSpan w:val="2"/>
          </w:tcPr>
          <w:p w:rsidR="00D611C9" w:rsidRPr="009104F6" w:rsidRDefault="00D611C9" w:rsidP="00C56785">
            <w:pPr>
              <w:jc w:val="center"/>
              <w:rPr>
                <w:b/>
                <w:sz w:val="16"/>
              </w:rPr>
            </w:pPr>
            <w:r w:rsidRPr="009104F6">
              <w:rPr>
                <w:b/>
                <w:sz w:val="16"/>
              </w:rPr>
              <w:t>Tipo de cliente</w:t>
            </w:r>
          </w:p>
        </w:tc>
      </w:tr>
      <w:tr w:rsidR="00D611C9" w:rsidRPr="006015EF" w:rsidTr="009E728F">
        <w:tc>
          <w:tcPr>
            <w:tcW w:w="712" w:type="dxa"/>
          </w:tcPr>
          <w:p w:rsidR="00D611C9" w:rsidRPr="00172022" w:rsidRDefault="00D611C9" w:rsidP="00C56785">
            <w:pPr>
              <w:jc w:val="center"/>
              <w:rPr>
                <w:b/>
                <w:sz w:val="16"/>
              </w:rPr>
            </w:pPr>
            <w:r w:rsidRPr="00172022">
              <w:rPr>
                <w:b/>
                <w:sz w:val="16"/>
              </w:rPr>
              <w:t>Interno</w:t>
            </w:r>
          </w:p>
        </w:tc>
        <w:tc>
          <w:tcPr>
            <w:tcW w:w="734" w:type="dxa"/>
          </w:tcPr>
          <w:p w:rsidR="00D611C9" w:rsidRPr="00172022" w:rsidRDefault="00D611C9" w:rsidP="00C56785">
            <w:pPr>
              <w:jc w:val="center"/>
              <w:rPr>
                <w:b/>
                <w:sz w:val="16"/>
              </w:rPr>
            </w:pPr>
            <w:r w:rsidRPr="00172022">
              <w:rPr>
                <w:b/>
                <w:sz w:val="16"/>
              </w:rPr>
              <w:t>Externo</w:t>
            </w:r>
          </w:p>
        </w:tc>
        <w:tc>
          <w:tcPr>
            <w:tcW w:w="1523" w:type="dxa"/>
            <w:vMerge/>
          </w:tcPr>
          <w:p w:rsidR="00D611C9" w:rsidRPr="00172022" w:rsidRDefault="00D611C9" w:rsidP="00C56785">
            <w:pPr>
              <w:jc w:val="center"/>
              <w:rPr>
                <w:b/>
                <w:sz w:val="16"/>
              </w:rPr>
            </w:pPr>
          </w:p>
        </w:tc>
        <w:tc>
          <w:tcPr>
            <w:tcW w:w="2129" w:type="dxa"/>
            <w:vMerge/>
          </w:tcPr>
          <w:p w:rsidR="00D611C9" w:rsidRPr="00172022" w:rsidRDefault="00D611C9" w:rsidP="00C56785">
            <w:pPr>
              <w:jc w:val="center"/>
              <w:rPr>
                <w:b/>
                <w:sz w:val="16"/>
              </w:rPr>
            </w:pPr>
          </w:p>
        </w:tc>
        <w:tc>
          <w:tcPr>
            <w:tcW w:w="1541" w:type="dxa"/>
            <w:vMerge/>
          </w:tcPr>
          <w:p w:rsidR="00D611C9" w:rsidRPr="00172022" w:rsidRDefault="00D611C9" w:rsidP="00C56785">
            <w:pPr>
              <w:jc w:val="center"/>
              <w:rPr>
                <w:b/>
                <w:sz w:val="16"/>
              </w:rPr>
            </w:pPr>
          </w:p>
        </w:tc>
        <w:tc>
          <w:tcPr>
            <w:tcW w:w="2953" w:type="dxa"/>
            <w:vMerge/>
          </w:tcPr>
          <w:p w:rsidR="00D611C9" w:rsidRPr="00172022" w:rsidRDefault="00D611C9" w:rsidP="00C56785">
            <w:pPr>
              <w:jc w:val="center"/>
              <w:rPr>
                <w:b/>
                <w:sz w:val="16"/>
              </w:rPr>
            </w:pPr>
          </w:p>
        </w:tc>
        <w:tc>
          <w:tcPr>
            <w:tcW w:w="1451" w:type="dxa"/>
            <w:gridSpan w:val="2"/>
            <w:vMerge/>
          </w:tcPr>
          <w:p w:rsidR="00D611C9" w:rsidRPr="00172022" w:rsidRDefault="00D611C9" w:rsidP="00C56785">
            <w:pPr>
              <w:jc w:val="center"/>
              <w:rPr>
                <w:b/>
                <w:sz w:val="16"/>
              </w:rPr>
            </w:pPr>
          </w:p>
        </w:tc>
        <w:tc>
          <w:tcPr>
            <w:tcW w:w="1568" w:type="dxa"/>
            <w:gridSpan w:val="2"/>
            <w:vMerge/>
          </w:tcPr>
          <w:p w:rsidR="00D611C9" w:rsidRPr="009104F6" w:rsidRDefault="00D611C9" w:rsidP="00C56785">
            <w:pPr>
              <w:jc w:val="center"/>
              <w:rPr>
                <w:b/>
                <w:sz w:val="16"/>
              </w:rPr>
            </w:pPr>
          </w:p>
        </w:tc>
        <w:tc>
          <w:tcPr>
            <w:tcW w:w="795" w:type="dxa"/>
          </w:tcPr>
          <w:p w:rsidR="00D611C9" w:rsidRPr="009104F6" w:rsidRDefault="00D611C9" w:rsidP="00C56785">
            <w:pPr>
              <w:jc w:val="center"/>
              <w:rPr>
                <w:b/>
                <w:sz w:val="16"/>
              </w:rPr>
            </w:pPr>
            <w:r w:rsidRPr="009104F6">
              <w:rPr>
                <w:b/>
                <w:sz w:val="16"/>
              </w:rPr>
              <w:t>Interno</w:t>
            </w:r>
          </w:p>
        </w:tc>
        <w:tc>
          <w:tcPr>
            <w:tcW w:w="733" w:type="dxa"/>
          </w:tcPr>
          <w:p w:rsidR="00D611C9" w:rsidRPr="009104F6" w:rsidRDefault="00D611C9" w:rsidP="00C56785">
            <w:pPr>
              <w:jc w:val="center"/>
              <w:rPr>
                <w:b/>
                <w:sz w:val="16"/>
              </w:rPr>
            </w:pPr>
            <w:r w:rsidRPr="009104F6">
              <w:rPr>
                <w:b/>
                <w:sz w:val="16"/>
              </w:rPr>
              <w:t>Externo</w:t>
            </w:r>
          </w:p>
        </w:tc>
      </w:tr>
      <w:tr w:rsidR="00D611C9" w:rsidRPr="006015EF" w:rsidTr="009E728F">
        <w:trPr>
          <w:trHeight w:val="1835"/>
        </w:trPr>
        <w:tc>
          <w:tcPr>
            <w:tcW w:w="712" w:type="dxa"/>
          </w:tcPr>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7679F0" w:rsidRDefault="007679F0" w:rsidP="007679F0">
            <w:pPr>
              <w:rPr>
                <w:sz w:val="18"/>
              </w:rPr>
            </w:pPr>
          </w:p>
          <w:p w:rsidR="00D611C9" w:rsidRDefault="00C81046" w:rsidP="007679F0">
            <w:pPr>
              <w:jc w:val="center"/>
              <w:rPr>
                <w:sz w:val="18"/>
              </w:rPr>
            </w:pPr>
            <w:r w:rsidRPr="005E57E1">
              <w:rPr>
                <w:sz w:val="18"/>
              </w:rPr>
              <w:t>X</w:t>
            </w:r>
          </w:p>
          <w:p w:rsidR="007679F0" w:rsidRDefault="007679F0" w:rsidP="007679F0">
            <w:pPr>
              <w:jc w:val="center"/>
              <w:rPr>
                <w:sz w:val="16"/>
              </w:rPr>
            </w:pPr>
          </w:p>
          <w:p w:rsidR="007679F0" w:rsidRDefault="007679F0" w:rsidP="007679F0">
            <w:pPr>
              <w:jc w:val="center"/>
              <w:rPr>
                <w:sz w:val="16"/>
              </w:rPr>
            </w:pPr>
          </w:p>
          <w:p w:rsidR="007679F0" w:rsidRDefault="007679F0" w:rsidP="007679F0">
            <w:pPr>
              <w:jc w:val="center"/>
              <w:rPr>
                <w:sz w:val="16"/>
              </w:rPr>
            </w:pPr>
          </w:p>
          <w:p w:rsidR="007679F0" w:rsidRDefault="007679F0" w:rsidP="007679F0">
            <w:pPr>
              <w:jc w:val="center"/>
              <w:rPr>
                <w:sz w:val="16"/>
              </w:rPr>
            </w:pPr>
          </w:p>
          <w:p w:rsidR="007679F0" w:rsidRDefault="007679F0" w:rsidP="007679F0">
            <w:pPr>
              <w:jc w:val="center"/>
              <w:rPr>
                <w:sz w:val="16"/>
              </w:rPr>
            </w:pPr>
          </w:p>
          <w:p w:rsidR="007679F0" w:rsidRDefault="00825AA1" w:rsidP="00825AA1">
            <w:pPr>
              <w:jc w:val="center"/>
              <w:rPr>
                <w:sz w:val="16"/>
              </w:rPr>
            </w:pPr>
            <w:r>
              <w:rPr>
                <w:sz w:val="16"/>
              </w:rPr>
              <w:t>X</w:t>
            </w:r>
          </w:p>
          <w:p w:rsidR="00825AA1" w:rsidRPr="00172022" w:rsidRDefault="00825AA1" w:rsidP="00825AA1">
            <w:pPr>
              <w:jc w:val="center"/>
              <w:rPr>
                <w:sz w:val="16"/>
              </w:rPr>
            </w:pPr>
          </w:p>
        </w:tc>
        <w:tc>
          <w:tcPr>
            <w:tcW w:w="734" w:type="dxa"/>
          </w:tcPr>
          <w:p w:rsidR="00D611C9" w:rsidRPr="00172022" w:rsidRDefault="00D611C9" w:rsidP="00C56785">
            <w:pPr>
              <w:jc w:val="center"/>
              <w:rPr>
                <w:sz w:val="16"/>
              </w:rPr>
            </w:pPr>
          </w:p>
          <w:p w:rsidR="00D611C9" w:rsidRDefault="00D611C9" w:rsidP="00C56785">
            <w:pPr>
              <w:jc w:val="center"/>
              <w:rPr>
                <w:sz w:val="16"/>
              </w:rPr>
            </w:pPr>
          </w:p>
          <w:p w:rsidR="00D611C9" w:rsidRPr="00172022" w:rsidRDefault="00D611C9" w:rsidP="00C56785">
            <w:pPr>
              <w:jc w:val="center"/>
              <w:rPr>
                <w:sz w:val="16"/>
              </w:rPr>
            </w:pPr>
            <w:r w:rsidRPr="00172022">
              <w:rPr>
                <w:sz w:val="16"/>
              </w:rPr>
              <w:t>X</w:t>
            </w: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C55AD9" w:rsidRDefault="00D611C9" w:rsidP="00C56785">
            <w:pPr>
              <w:jc w:val="center"/>
              <w:rPr>
                <w:sz w:val="14"/>
                <w:szCs w:val="18"/>
              </w:rPr>
            </w:pPr>
            <w:r w:rsidRPr="00C55AD9">
              <w:rPr>
                <w:sz w:val="14"/>
                <w:szCs w:val="18"/>
              </w:rPr>
              <w:t>X</w:t>
            </w: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Pr="00172022" w:rsidRDefault="00D611C9" w:rsidP="00C56785">
            <w:pPr>
              <w:jc w:val="center"/>
              <w:rPr>
                <w:sz w:val="16"/>
                <w:szCs w:val="18"/>
              </w:rPr>
            </w:pPr>
          </w:p>
          <w:p w:rsidR="00D611C9" w:rsidRDefault="00D611C9" w:rsidP="00C56785">
            <w:pPr>
              <w:jc w:val="center"/>
              <w:rPr>
                <w:sz w:val="16"/>
                <w:szCs w:val="18"/>
              </w:rPr>
            </w:pPr>
          </w:p>
          <w:p w:rsidR="00D611C9" w:rsidRDefault="00D611C9" w:rsidP="00C56785">
            <w:pPr>
              <w:jc w:val="center"/>
              <w:rPr>
                <w:sz w:val="16"/>
                <w:szCs w:val="18"/>
              </w:rPr>
            </w:pPr>
          </w:p>
          <w:p w:rsidR="00D611C9" w:rsidRDefault="00D611C9" w:rsidP="00C56785">
            <w:pPr>
              <w:jc w:val="center"/>
              <w:rPr>
                <w:sz w:val="16"/>
                <w:szCs w:val="18"/>
              </w:rPr>
            </w:pPr>
          </w:p>
          <w:p w:rsidR="00D611C9" w:rsidRDefault="00D611C9" w:rsidP="00C56785">
            <w:pPr>
              <w:jc w:val="center"/>
              <w:rPr>
                <w:sz w:val="16"/>
                <w:szCs w:val="18"/>
              </w:rPr>
            </w:pPr>
          </w:p>
          <w:p w:rsidR="00D611C9" w:rsidRDefault="00D611C9" w:rsidP="00C56785">
            <w:pPr>
              <w:jc w:val="center"/>
              <w:rPr>
                <w:sz w:val="16"/>
                <w:szCs w:val="18"/>
              </w:rPr>
            </w:pPr>
          </w:p>
          <w:p w:rsidR="00D611C9" w:rsidRDefault="00D611C9" w:rsidP="00C56785">
            <w:pPr>
              <w:jc w:val="center"/>
              <w:rPr>
                <w:sz w:val="16"/>
                <w:szCs w:val="18"/>
              </w:rPr>
            </w:pPr>
          </w:p>
          <w:p w:rsidR="00D611C9" w:rsidRPr="00172022" w:rsidRDefault="00D611C9" w:rsidP="00C56785">
            <w:pPr>
              <w:jc w:val="center"/>
              <w:rPr>
                <w:sz w:val="16"/>
                <w:szCs w:val="18"/>
              </w:rPr>
            </w:pPr>
          </w:p>
        </w:tc>
        <w:tc>
          <w:tcPr>
            <w:tcW w:w="1523" w:type="dxa"/>
          </w:tcPr>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 xml:space="preserve">Departamento Nacional de Planeación - DNP </w:t>
            </w: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jc w:val="center"/>
              <w:rPr>
                <w:sz w:val="16"/>
              </w:rPr>
            </w:pPr>
          </w:p>
          <w:p w:rsidR="00D611C9" w:rsidRPr="00172022" w:rsidRDefault="00D611C9" w:rsidP="00C56785">
            <w:pPr>
              <w:rPr>
                <w:sz w:val="16"/>
              </w:rPr>
            </w:pPr>
          </w:p>
          <w:p w:rsidR="00D611C9" w:rsidRPr="00172022" w:rsidRDefault="00D611C9" w:rsidP="00C56785">
            <w:pPr>
              <w:jc w:val="center"/>
              <w:rPr>
                <w:sz w:val="16"/>
              </w:rPr>
            </w:pPr>
            <w:r w:rsidRPr="00172022">
              <w:rPr>
                <w:sz w:val="16"/>
              </w:rPr>
              <w:t>Departamento Administrativo de la Función Pública</w:t>
            </w:r>
          </w:p>
          <w:p w:rsidR="00D611C9" w:rsidRDefault="00D611C9" w:rsidP="00C56785">
            <w:pPr>
              <w:jc w:val="center"/>
              <w:rPr>
                <w:sz w:val="16"/>
              </w:rPr>
            </w:pPr>
          </w:p>
          <w:p w:rsidR="00D611C9" w:rsidRDefault="00D611C9" w:rsidP="00C56785">
            <w:pPr>
              <w:jc w:val="center"/>
              <w:rPr>
                <w:sz w:val="16"/>
              </w:rPr>
            </w:pPr>
          </w:p>
          <w:p w:rsidR="00D611C9" w:rsidRDefault="00D611C9" w:rsidP="00C56785">
            <w:pPr>
              <w:rPr>
                <w:sz w:val="16"/>
              </w:rPr>
            </w:pPr>
          </w:p>
          <w:p w:rsidR="00D611C9" w:rsidRDefault="00D611C9" w:rsidP="00C56785">
            <w:pPr>
              <w:rPr>
                <w:sz w:val="16"/>
              </w:rPr>
            </w:pPr>
          </w:p>
          <w:p w:rsidR="00D611C9" w:rsidRDefault="00D611C9" w:rsidP="00C56785">
            <w:pPr>
              <w:rPr>
                <w:sz w:val="16"/>
              </w:rPr>
            </w:pPr>
          </w:p>
          <w:p w:rsidR="00D611C9" w:rsidRDefault="00D611C9" w:rsidP="00C56785">
            <w:pPr>
              <w:rPr>
                <w:sz w:val="16"/>
              </w:rPr>
            </w:pPr>
          </w:p>
          <w:p w:rsidR="00D611C9" w:rsidRDefault="00D611C9" w:rsidP="00C56785">
            <w:pPr>
              <w:rPr>
                <w:sz w:val="16"/>
              </w:rPr>
            </w:pPr>
          </w:p>
          <w:p w:rsidR="00D611C9" w:rsidRDefault="00D611C9" w:rsidP="00C56785">
            <w:pPr>
              <w:rPr>
                <w:sz w:val="16"/>
              </w:rPr>
            </w:pPr>
            <w:r>
              <w:rPr>
                <w:sz w:val="16"/>
              </w:rPr>
              <w:t>Proceso Estratégico</w:t>
            </w:r>
          </w:p>
          <w:p w:rsidR="00825AA1" w:rsidRDefault="00825AA1" w:rsidP="00C56785">
            <w:pPr>
              <w:rPr>
                <w:sz w:val="16"/>
              </w:rPr>
            </w:pPr>
          </w:p>
          <w:p w:rsidR="00825AA1" w:rsidRDefault="00825AA1" w:rsidP="00C56785">
            <w:pPr>
              <w:rPr>
                <w:sz w:val="16"/>
              </w:rPr>
            </w:pPr>
          </w:p>
          <w:p w:rsidR="00825AA1" w:rsidRDefault="00825AA1" w:rsidP="00C56785">
            <w:pPr>
              <w:rPr>
                <w:sz w:val="16"/>
              </w:rPr>
            </w:pPr>
          </w:p>
          <w:p w:rsidR="00825AA1" w:rsidRDefault="00825AA1" w:rsidP="00C56785">
            <w:pPr>
              <w:rPr>
                <w:sz w:val="16"/>
              </w:rPr>
            </w:pPr>
          </w:p>
          <w:p w:rsidR="00825AA1" w:rsidRDefault="00825AA1" w:rsidP="00C56785">
            <w:pPr>
              <w:rPr>
                <w:sz w:val="16"/>
              </w:rPr>
            </w:pPr>
          </w:p>
          <w:p w:rsidR="00825AA1" w:rsidRPr="00172022" w:rsidRDefault="00825AA1" w:rsidP="00825AA1">
            <w:pPr>
              <w:jc w:val="center"/>
              <w:rPr>
                <w:sz w:val="16"/>
              </w:rPr>
            </w:pPr>
            <w:r>
              <w:rPr>
                <w:sz w:val="16"/>
              </w:rPr>
              <w:t>Procesos Misionales</w:t>
            </w:r>
          </w:p>
        </w:tc>
        <w:tc>
          <w:tcPr>
            <w:tcW w:w="2129" w:type="dxa"/>
          </w:tcPr>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Conpes 3649/2010</w:t>
            </w:r>
          </w:p>
          <w:p w:rsidR="00D611C9" w:rsidRPr="00172022" w:rsidRDefault="00D611C9" w:rsidP="00C56785">
            <w:pPr>
              <w:jc w:val="center"/>
              <w:rPr>
                <w:sz w:val="16"/>
              </w:rPr>
            </w:pPr>
            <w:r w:rsidRPr="00172022">
              <w:rPr>
                <w:sz w:val="16"/>
              </w:rPr>
              <w:t>Política Nacional de Servicio al Ciudadano</w:t>
            </w:r>
          </w:p>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Conpes 3785/2013</w:t>
            </w:r>
          </w:p>
          <w:p w:rsidR="00D611C9" w:rsidRPr="00172022" w:rsidRDefault="00D611C9" w:rsidP="00C56785">
            <w:pPr>
              <w:jc w:val="center"/>
              <w:rPr>
                <w:sz w:val="16"/>
              </w:rPr>
            </w:pPr>
            <w:r w:rsidRPr="00172022">
              <w:rPr>
                <w:sz w:val="16"/>
              </w:rPr>
              <w:t>Política Nacional de Eficiencia Administrativa al Servicio del Ciudadano</w:t>
            </w:r>
          </w:p>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Programa Nacional de Servicio al Ciudadano</w:t>
            </w:r>
          </w:p>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 xml:space="preserve">Guía de caracterización de ciudadanos, usuarios y grupos de interés </w:t>
            </w:r>
          </w:p>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 xml:space="preserve">Protocolos de Servicio al Ciudadano </w:t>
            </w:r>
          </w:p>
          <w:p w:rsidR="00D611C9" w:rsidRPr="00172022" w:rsidRDefault="00D611C9" w:rsidP="00C56785">
            <w:pPr>
              <w:rPr>
                <w:sz w:val="16"/>
              </w:rPr>
            </w:pPr>
          </w:p>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 xml:space="preserve">Guía para entidades públicas Servicio y Atención Incluyente  </w:t>
            </w:r>
          </w:p>
          <w:p w:rsidR="00D611C9" w:rsidRPr="00172022" w:rsidRDefault="00D611C9" w:rsidP="00C56785">
            <w:pPr>
              <w:jc w:val="center"/>
              <w:rPr>
                <w:sz w:val="16"/>
              </w:rPr>
            </w:pPr>
          </w:p>
          <w:p w:rsidR="00D611C9" w:rsidRPr="00172022" w:rsidRDefault="00D611C9" w:rsidP="00C56785">
            <w:pPr>
              <w:jc w:val="center"/>
              <w:rPr>
                <w:sz w:val="16"/>
              </w:rPr>
            </w:pPr>
            <w:r w:rsidRPr="00172022">
              <w:rPr>
                <w:sz w:val="16"/>
              </w:rPr>
              <w:t>Modelo Integrado de Planeación y Gestión – MIPG</w:t>
            </w:r>
          </w:p>
          <w:p w:rsidR="00D611C9" w:rsidRPr="00172022" w:rsidRDefault="00D611C9" w:rsidP="00C56785">
            <w:pPr>
              <w:jc w:val="center"/>
              <w:rPr>
                <w:sz w:val="16"/>
              </w:rPr>
            </w:pPr>
          </w:p>
          <w:p w:rsidR="00D611C9" w:rsidRDefault="00D611C9" w:rsidP="00C56785">
            <w:pPr>
              <w:jc w:val="center"/>
              <w:rPr>
                <w:sz w:val="16"/>
              </w:rPr>
            </w:pPr>
            <w:r w:rsidRPr="00172022">
              <w:rPr>
                <w:sz w:val="16"/>
              </w:rPr>
              <w:lastRenderedPageBreak/>
              <w:t>Guía Metodológica para la racionalización de tramites</w:t>
            </w:r>
          </w:p>
          <w:p w:rsidR="00D611C9" w:rsidRDefault="00D611C9" w:rsidP="00C56785">
            <w:pPr>
              <w:jc w:val="center"/>
              <w:rPr>
                <w:sz w:val="16"/>
              </w:rPr>
            </w:pPr>
          </w:p>
          <w:p w:rsidR="00D611C9" w:rsidRDefault="00D611C9" w:rsidP="00C56785">
            <w:pPr>
              <w:jc w:val="center"/>
              <w:rPr>
                <w:sz w:val="16"/>
              </w:rPr>
            </w:pPr>
            <w:r>
              <w:rPr>
                <w:sz w:val="16"/>
              </w:rPr>
              <w:t>Guía para la Administración de Riesgos y Diseño de Controles V4</w:t>
            </w:r>
          </w:p>
          <w:p w:rsidR="00D611C9" w:rsidRDefault="00D611C9" w:rsidP="00C56785">
            <w:pPr>
              <w:jc w:val="center"/>
              <w:rPr>
                <w:sz w:val="16"/>
              </w:rPr>
            </w:pPr>
          </w:p>
          <w:p w:rsidR="00D611C9" w:rsidRDefault="00D611C9" w:rsidP="00C56785">
            <w:pPr>
              <w:jc w:val="center"/>
              <w:rPr>
                <w:sz w:val="16"/>
              </w:rPr>
            </w:pPr>
          </w:p>
          <w:p w:rsidR="00D611C9" w:rsidRPr="00172022" w:rsidRDefault="00D611C9" w:rsidP="00C56785">
            <w:pPr>
              <w:jc w:val="center"/>
              <w:rPr>
                <w:sz w:val="16"/>
              </w:rPr>
            </w:pPr>
            <w:r>
              <w:rPr>
                <w:sz w:val="16"/>
              </w:rPr>
              <w:t>Direccionamiento estratégico (misión, visión, objetivos)</w:t>
            </w:r>
          </w:p>
        </w:tc>
        <w:tc>
          <w:tcPr>
            <w:tcW w:w="1541" w:type="dxa"/>
          </w:tcPr>
          <w:p w:rsidR="00D611C9" w:rsidRPr="00172022" w:rsidRDefault="00D611C9" w:rsidP="00C56785">
            <w:pPr>
              <w:jc w:val="center"/>
              <w:rPr>
                <w:sz w:val="16"/>
                <w:szCs w:val="18"/>
              </w:rPr>
            </w:pPr>
          </w:p>
          <w:p w:rsidR="00D611C9" w:rsidRPr="00172022" w:rsidRDefault="00D611C9" w:rsidP="00C56785">
            <w:pPr>
              <w:jc w:val="center"/>
              <w:rPr>
                <w:sz w:val="16"/>
                <w:szCs w:val="18"/>
              </w:rPr>
            </w:pPr>
            <w:r w:rsidRPr="00172022">
              <w:rPr>
                <w:sz w:val="16"/>
                <w:szCs w:val="18"/>
              </w:rPr>
              <w:t xml:space="preserve">Definir la estrategia de atención al ciudadano </w:t>
            </w:r>
          </w:p>
        </w:tc>
        <w:tc>
          <w:tcPr>
            <w:tcW w:w="2953" w:type="dxa"/>
          </w:tcPr>
          <w:p w:rsidR="00D611C9" w:rsidRDefault="00D611C9" w:rsidP="00C56785">
            <w:pPr>
              <w:jc w:val="both"/>
              <w:rPr>
                <w:sz w:val="16"/>
                <w:szCs w:val="18"/>
              </w:rPr>
            </w:pPr>
          </w:p>
          <w:p w:rsidR="00D611C9" w:rsidRPr="00172022" w:rsidRDefault="00D611C9" w:rsidP="00C56785">
            <w:pPr>
              <w:jc w:val="both"/>
              <w:rPr>
                <w:sz w:val="16"/>
                <w:szCs w:val="18"/>
              </w:rPr>
            </w:pPr>
            <w:r w:rsidRPr="00172022">
              <w:rPr>
                <w:sz w:val="16"/>
                <w:szCs w:val="18"/>
              </w:rPr>
              <w:t xml:space="preserve">El líder del proceso de Servicio al Ciudadano o quien haga sus veces, </w:t>
            </w:r>
            <w:r w:rsidR="0072771A">
              <w:rPr>
                <w:sz w:val="16"/>
                <w:szCs w:val="18"/>
              </w:rPr>
              <w:t>con los</w:t>
            </w:r>
            <w:r w:rsidR="003A5072">
              <w:rPr>
                <w:sz w:val="16"/>
                <w:szCs w:val="18"/>
              </w:rPr>
              <w:t xml:space="preserve"> líderes de</w:t>
            </w:r>
            <w:r w:rsidR="0072771A">
              <w:rPr>
                <w:sz w:val="16"/>
                <w:szCs w:val="18"/>
              </w:rPr>
              <w:t xml:space="preserve"> procesos </w:t>
            </w:r>
            <w:r w:rsidR="003A5072">
              <w:rPr>
                <w:sz w:val="16"/>
                <w:szCs w:val="18"/>
              </w:rPr>
              <w:t>(que defina la entidad)</w:t>
            </w:r>
            <w:r w:rsidR="0072771A">
              <w:rPr>
                <w:sz w:val="16"/>
                <w:szCs w:val="18"/>
              </w:rPr>
              <w:t xml:space="preserve">, </w:t>
            </w:r>
            <w:r w:rsidRPr="00172022">
              <w:rPr>
                <w:sz w:val="16"/>
                <w:szCs w:val="18"/>
              </w:rPr>
              <w:t>establece</w:t>
            </w:r>
            <w:r w:rsidR="0072771A">
              <w:rPr>
                <w:sz w:val="16"/>
                <w:szCs w:val="18"/>
              </w:rPr>
              <w:t>n</w:t>
            </w:r>
            <w:r w:rsidRPr="00172022">
              <w:rPr>
                <w:sz w:val="16"/>
                <w:szCs w:val="18"/>
              </w:rPr>
              <w:t xml:space="preserve"> los lineamientos para realizar la caracterización de los grupos de valor e identifica las expectativas y necesidades de los ciudadanos, define</w:t>
            </w:r>
            <w:r w:rsidR="003A5072">
              <w:rPr>
                <w:sz w:val="16"/>
                <w:szCs w:val="18"/>
              </w:rPr>
              <w:t>n</w:t>
            </w:r>
            <w:r w:rsidRPr="00172022">
              <w:rPr>
                <w:sz w:val="16"/>
                <w:szCs w:val="18"/>
              </w:rPr>
              <w:t xml:space="preserve"> la oferta de atención a la ciudadanía e identifica y define los canales de atención (telefónico, presencial, escrito, virtual, correo institucional, redes sociales)  para garantizar la cobertura y atención al ciudadano a Peticiones, Quejas, Reclamos, Solicitudes, Denuncias (PQRSD), tramites y servicios</w:t>
            </w:r>
            <w:r w:rsidR="00272C6A">
              <w:rPr>
                <w:sz w:val="16"/>
                <w:szCs w:val="18"/>
              </w:rPr>
              <w:t xml:space="preserve">, teniendo en cuenta los niveles de madurez de interacción del ciudadano con el Estado. </w:t>
            </w:r>
          </w:p>
          <w:p w:rsidR="00D611C9" w:rsidRPr="00172022" w:rsidRDefault="00D611C9" w:rsidP="00C56785">
            <w:pPr>
              <w:jc w:val="both"/>
              <w:rPr>
                <w:sz w:val="16"/>
                <w:szCs w:val="18"/>
              </w:rPr>
            </w:pPr>
          </w:p>
          <w:p w:rsidR="00D611C9" w:rsidRPr="00172022" w:rsidRDefault="00D611C9" w:rsidP="00C56785">
            <w:pPr>
              <w:jc w:val="both"/>
              <w:rPr>
                <w:sz w:val="16"/>
                <w:szCs w:val="18"/>
              </w:rPr>
            </w:pPr>
            <w:r w:rsidRPr="00172022">
              <w:rPr>
                <w:sz w:val="16"/>
                <w:szCs w:val="18"/>
              </w:rPr>
              <w:t>Define las políticas y protocolos de atención por tipo de canal, con enfoque diferencial, a personas en situación de discapacidad, personas de talla baja, adultos mayores, mujeres embarazadas, niños, niñas y adolescentes.</w:t>
            </w:r>
          </w:p>
          <w:p w:rsidR="00D611C9" w:rsidRDefault="00D611C9" w:rsidP="00C56785">
            <w:pPr>
              <w:jc w:val="both"/>
              <w:rPr>
                <w:sz w:val="16"/>
                <w:szCs w:val="18"/>
              </w:rPr>
            </w:pPr>
          </w:p>
          <w:p w:rsidR="00D611C9" w:rsidRDefault="00D611C9" w:rsidP="00C56785">
            <w:pPr>
              <w:jc w:val="both"/>
              <w:rPr>
                <w:sz w:val="16"/>
                <w:szCs w:val="18"/>
              </w:rPr>
            </w:pPr>
            <w:r w:rsidRPr="00172022">
              <w:rPr>
                <w:sz w:val="16"/>
                <w:szCs w:val="18"/>
              </w:rPr>
              <w:t xml:space="preserve">Así como, las pautas de atención a víctimas, grupos étnicos, orientación sexual o identidad de género y establecer </w:t>
            </w:r>
            <w:r w:rsidRPr="00172022">
              <w:rPr>
                <w:sz w:val="16"/>
                <w:szCs w:val="18"/>
              </w:rPr>
              <w:lastRenderedPageBreak/>
              <w:t xml:space="preserve">los lineamientos para la protección de datos personales, transparencia y acceso a la información y carta de trato digno </w:t>
            </w:r>
          </w:p>
          <w:p w:rsidR="00D611C9" w:rsidRDefault="00D611C9" w:rsidP="00C56785">
            <w:pPr>
              <w:jc w:val="both"/>
              <w:rPr>
                <w:sz w:val="16"/>
                <w:szCs w:val="18"/>
              </w:rPr>
            </w:pPr>
          </w:p>
          <w:p w:rsidR="00D611C9" w:rsidRDefault="00D611C9" w:rsidP="00C56785">
            <w:pPr>
              <w:jc w:val="both"/>
              <w:rPr>
                <w:sz w:val="16"/>
                <w:szCs w:val="18"/>
              </w:rPr>
            </w:pPr>
            <w:r>
              <w:rPr>
                <w:sz w:val="16"/>
                <w:szCs w:val="18"/>
              </w:rPr>
              <w:t>Identificar riesgos (gestión, corrupción, seguridad digital) y establecer controles al proceso de atención al ciudadano e identif</w:t>
            </w:r>
            <w:r w:rsidR="00E266DF">
              <w:rPr>
                <w:sz w:val="16"/>
                <w:szCs w:val="18"/>
              </w:rPr>
              <w:t>icar roles y responsabilidades e</w:t>
            </w:r>
            <w:r>
              <w:rPr>
                <w:sz w:val="16"/>
                <w:szCs w:val="18"/>
              </w:rPr>
              <w:t>n</w:t>
            </w:r>
            <w:r w:rsidR="00E266DF">
              <w:rPr>
                <w:sz w:val="16"/>
                <w:szCs w:val="18"/>
              </w:rPr>
              <w:t xml:space="preserve"> </w:t>
            </w:r>
            <w:r>
              <w:rPr>
                <w:sz w:val="16"/>
                <w:szCs w:val="18"/>
              </w:rPr>
              <w:t>el esquema de líneas de defensa</w:t>
            </w:r>
          </w:p>
          <w:p w:rsidR="00D83780" w:rsidRDefault="00D83780" w:rsidP="00C56785">
            <w:pPr>
              <w:jc w:val="both"/>
              <w:rPr>
                <w:sz w:val="16"/>
                <w:szCs w:val="18"/>
              </w:rPr>
            </w:pPr>
          </w:p>
          <w:p w:rsidR="00D83780" w:rsidRPr="00172022" w:rsidRDefault="0072771A" w:rsidP="00C56785">
            <w:pPr>
              <w:jc w:val="both"/>
              <w:rPr>
                <w:sz w:val="16"/>
                <w:szCs w:val="18"/>
              </w:rPr>
            </w:pPr>
            <w:r>
              <w:rPr>
                <w:sz w:val="16"/>
                <w:szCs w:val="18"/>
              </w:rPr>
              <w:t xml:space="preserve">Aprobar la </w:t>
            </w:r>
            <w:r w:rsidR="003A5072">
              <w:rPr>
                <w:sz w:val="16"/>
                <w:szCs w:val="18"/>
              </w:rPr>
              <w:t xml:space="preserve">estrategia de atención en el Comité de Gestión y Desempeño Institucional </w:t>
            </w:r>
          </w:p>
        </w:tc>
        <w:tc>
          <w:tcPr>
            <w:tcW w:w="1451" w:type="dxa"/>
            <w:gridSpan w:val="2"/>
          </w:tcPr>
          <w:p w:rsidR="00D611C9" w:rsidRPr="00172022" w:rsidRDefault="00D611C9" w:rsidP="00C56785">
            <w:pPr>
              <w:jc w:val="center"/>
              <w:rPr>
                <w:sz w:val="16"/>
              </w:rPr>
            </w:pPr>
          </w:p>
          <w:p w:rsidR="00D611C9" w:rsidRDefault="00D611C9" w:rsidP="00C56785">
            <w:pPr>
              <w:jc w:val="center"/>
              <w:rPr>
                <w:sz w:val="16"/>
              </w:rPr>
            </w:pPr>
            <w:r>
              <w:rPr>
                <w:sz w:val="16"/>
              </w:rPr>
              <w:t>Caracterización de los grupos de valor</w:t>
            </w:r>
          </w:p>
          <w:p w:rsidR="00D611C9" w:rsidRDefault="00D611C9" w:rsidP="00C56785">
            <w:pPr>
              <w:jc w:val="center"/>
              <w:rPr>
                <w:sz w:val="16"/>
              </w:rPr>
            </w:pPr>
          </w:p>
          <w:p w:rsidR="00D611C9" w:rsidRDefault="00D611C9" w:rsidP="00C56785">
            <w:pPr>
              <w:jc w:val="center"/>
              <w:rPr>
                <w:sz w:val="16"/>
              </w:rPr>
            </w:pPr>
          </w:p>
          <w:p w:rsidR="00D611C9" w:rsidRDefault="00D611C9" w:rsidP="00C56785">
            <w:pPr>
              <w:rPr>
                <w:sz w:val="16"/>
              </w:rPr>
            </w:pPr>
            <w:r>
              <w:rPr>
                <w:sz w:val="16"/>
              </w:rPr>
              <w:t>Oferta de atención a la ciudadanía por canal de atención</w:t>
            </w:r>
          </w:p>
          <w:p w:rsidR="00D611C9" w:rsidRDefault="00D611C9" w:rsidP="00C56785">
            <w:pPr>
              <w:jc w:val="center"/>
              <w:rPr>
                <w:sz w:val="16"/>
              </w:rPr>
            </w:pPr>
          </w:p>
          <w:p w:rsidR="00D611C9" w:rsidRDefault="00D611C9" w:rsidP="00C56785">
            <w:pPr>
              <w:jc w:val="center"/>
              <w:rPr>
                <w:sz w:val="16"/>
              </w:rPr>
            </w:pPr>
            <w:r>
              <w:rPr>
                <w:sz w:val="16"/>
              </w:rPr>
              <w:t xml:space="preserve">Políticas y protocolos y pautas de atención por tipo de canal y con enfoque diferencial </w:t>
            </w:r>
          </w:p>
          <w:p w:rsidR="00D611C9" w:rsidRDefault="00D611C9" w:rsidP="00C56785">
            <w:pPr>
              <w:jc w:val="center"/>
              <w:rPr>
                <w:sz w:val="16"/>
              </w:rPr>
            </w:pPr>
          </w:p>
          <w:p w:rsidR="00D611C9" w:rsidRDefault="00D611C9" w:rsidP="00C56785">
            <w:pPr>
              <w:jc w:val="center"/>
              <w:rPr>
                <w:sz w:val="16"/>
              </w:rPr>
            </w:pPr>
            <w:r>
              <w:rPr>
                <w:sz w:val="16"/>
              </w:rPr>
              <w:t xml:space="preserve">Política de protección de datos personales </w:t>
            </w:r>
          </w:p>
          <w:p w:rsidR="00D611C9" w:rsidRDefault="00D611C9" w:rsidP="00C56785">
            <w:pPr>
              <w:jc w:val="center"/>
              <w:rPr>
                <w:sz w:val="16"/>
              </w:rPr>
            </w:pPr>
          </w:p>
          <w:p w:rsidR="00D611C9" w:rsidRDefault="00D611C9" w:rsidP="00C56785">
            <w:pPr>
              <w:jc w:val="center"/>
              <w:rPr>
                <w:sz w:val="16"/>
              </w:rPr>
            </w:pPr>
            <w:r>
              <w:rPr>
                <w:sz w:val="16"/>
              </w:rPr>
              <w:t>Carta de trato digno</w:t>
            </w: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Matriz de riesgos proceso servicio al ciudadano</w:t>
            </w:r>
          </w:p>
          <w:p w:rsidR="00D611C9" w:rsidRPr="00172022" w:rsidRDefault="00D611C9" w:rsidP="00C56785">
            <w:pPr>
              <w:jc w:val="center"/>
              <w:rPr>
                <w:sz w:val="16"/>
              </w:rPr>
            </w:pPr>
            <w:r>
              <w:rPr>
                <w:sz w:val="16"/>
              </w:rPr>
              <w:lastRenderedPageBreak/>
              <w:t>Roles y responsabilidades de las líneas de defensa del proceso identificadas</w:t>
            </w:r>
          </w:p>
        </w:tc>
        <w:tc>
          <w:tcPr>
            <w:tcW w:w="1568" w:type="dxa"/>
            <w:gridSpan w:val="2"/>
          </w:tcPr>
          <w:p w:rsidR="00D611C9" w:rsidRDefault="00D611C9" w:rsidP="00C56785">
            <w:pPr>
              <w:jc w:val="center"/>
              <w:rPr>
                <w:sz w:val="20"/>
              </w:rPr>
            </w:pPr>
          </w:p>
          <w:p w:rsidR="00D611C9" w:rsidRDefault="00D611C9" w:rsidP="00C56785">
            <w:pPr>
              <w:jc w:val="center"/>
              <w:rPr>
                <w:sz w:val="16"/>
              </w:rPr>
            </w:pPr>
            <w:r w:rsidRPr="00156F27">
              <w:rPr>
                <w:sz w:val="16"/>
              </w:rPr>
              <w:t xml:space="preserve">Todos los procesos de la entidad </w:t>
            </w: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C</w:t>
            </w:r>
            <w:r w:rsidRPr="00156F27">
              <w:rPr>
                <w:sz w:val="16"/>
              </w:rPr>
              <w:t>iudadanía</w:t>
            </w:r>
          </w:p>
          <w:p w:rsidR="00D611C9" w:rsidRDefault="00D611C9" w:rsidP="00C56785">
            <w:pPr>
              <w:jc w:val="center"/>
              <w:rPr>
                <w:sz w:val="16"/>
              </w:rPr>
            </w:pPr>
            <w:r>
              <w:rPr>
                <w:sz w:val="16"/>
              </w:rPr>
              <w:t>e</w:t>
            </w:r>
            <w:r w:rsidRPr="00BF1797">
              <w:rPr>
                <w:sz w:val="16"/>
              </w:rPr>
              <w:t>ntidades</w:t>
            </w:r>
            <w:r>
              <w:rPr>
                <w:sz w:val="16"/>
              </w:rPr>
              <w:t xml:space="preserve"> a nivel nacional, distrital, territorial,</w:t>
            </w:r>
            <w:r w:rsidRPr="00BF1797">
              <w:rPr>
                <w:sz w:val="16"/>
              </w:rPr>
              <w:t xml:space="preserve"> </w:t>
            </w:r>
            <w:r>
              <w:rPr>
                <w:sz w:val="16"/>
              </w:rPr>
              <w:t>p</w:t>
            </w:r>
            <w:r w:rsidRPr="00BF1797">
              <w:rPr>
                <w:sz w:val="16"/>
              </w:rPr>
              <w:t>ersonas</w:t>
            </w:r>
            <w:r>
              <w:rPr>
                <w:sz w:val="16"/>
              </w:rPr>
              <w:t xml:space="preserve"> j</w:t>
            </w:r>
            <w:r w:rsidRPr="00BF1797">
              <w:rPr>
                <w:sz w:val="16"/>
              </w:rPr>
              <w:t>urídicas</w:t>
            </w:r>
            <w:r>
              <w:rPr>
                <w:sz w:val="16"/>
              </w:rPr>
              <w:t>,</w:t>
            </w:r>
            <w:r w:rsidRPr="00BF1797">
              <w:rPr>
                <w:sz w:val="16"/>
              </w:rPr>
              <w:t xml:space="preserve"> </w:t>
            </w:r>
            <w:r>
              <w:rPr>
                <w:sz w:val="16"/>
              </w:rPr>
              <w:t>e</w:t>
            </w:r>
            <w:r w:rsidRPr="00BF1797">
              <w:rPr>
                <w:sz w:val="16"/>
              </w:rPr>
              <w:t xml:space="preserve">ntes de </w:t>
            </w:r>
            <w:r>
              <w:rPr>
                <w:sz w:val="16"/>
              </w:rPr>
              <w:t>c</w:t>
            </w:r>
            <w:r w:rsidRPr="00BF1797">
              <w:rPr>
                <w:sz w:val="16"/>
              </w:rPr>
              <w:t>ontrol</w:t>
            </w:r>
            <w:r>
              <w:rPr>
                <w:sz w:val="16"/>
              </w:rPr>
              <w:t>, e</w:t>
            </w:r>
            <w:r w:rsidRPr="00BF1797">
              <w:rPr>
                <w:sz w:val="16"/>
              </w:rPr>
              <w:t>ntidades</w:t>
            </w:r>
            <w:r>
              <w:rPr>
                <w:sz w:val="16"/>
              </w:rPr>
              <w:t xml:space="preserve"> e</w:t>
            </w:r>
            <w:r w:rsidRPr="00BF1797">
              <w:rPr>
                <w:sz w:val="16"/>
              </w:rPr>
              <w:t>ducativas</w:t>
            </w:r>
            <w:r>
              <w:rPr>
                <w:sz w:val="16"/>
              </w:rPr>
              <w:t>, entre otros.</w:t>
            </w:r>
          </w:p>
          <w:p w:rsidR="00D611C9" w:rsidRDefault="00D611C9" w:rsidP="00C56785">
            <w:pPr>
              <w:jc w:val="center"/>
              <w:rPr>
                <w:sz w:val="16"/>
              </w:rPr>
            </w:pPr>
          </w:p>
          <w:p w:rsidR="00D611C9" w:rsidRDefault="00D611C9" w:rsidP="00C56785">
            <w:pPr>
              <w:jc w:val="center"/>
              <w:rPr>
                <w:sz w:val="16"/>
              </w:rPr>
            </w:pPr>
          </w:p>
          <w:p w:rsidR="00D611C9" w:rsidRPr="006015EF" w:rsidRDefault="00D611C9" w:rsidP="00C56785">
            <w:pPr>
              <w:jc w:val="center"/>
              <w:rPr>
                <w:sz w:val="20"/>
              </w:rPr>
            </w:pPr>
          </w:p>
        </w:tc>
        <w:tc>
          <w:tcPr>
            <w:tcW w:w="795" w:type="dxa"/>
          </w:tcPr>
          <w:p w:rsidR="00D611C9" w:rsidRPr="00731B6C" w:rsidRDefault="00D611C9" w:rsidP="00C56785">
            <w:pPr>
              <w:jc w:val="center"/>
              <w:rPr>
                <w:sz w:val="18"/>
              </w:rPr>
            </w:pPr>
          </w:p>
          <w:p w:rsidR="00D611C9" w:rsidRPr="00731B6C" w:rsidRDefault="00D611C9" w:rsidP="00C56785">
            <w:pPr>
              <w:jc w:val="center"/>
              <w:rPr>
                <w:sz w:val="18"/>
              </w:rPr>
            </w:pPr>
            <w:r w:rsidRPr="00731B6C">
              <w:rPr>
                <w:sz w:val="18"/>
              </w:rPr>
              <w:t>x</w:t>
            </w:r>
          </w:p>
        </w:tc>
        <w:tc>
          <w:tcPr>
            <w:tcW w:w="733" w:type="dxa"/>
          </w:tcPr>
          <w:p w:rsidR="00D611C9" w:rsidRPr="00731B6C" w:rsidRDefault="00D611C9" w:rsidP="00C56785">
            <w:pPr>
              <w:jc w:val="center"/>
              <w:rPr>
                <w:sz w:val="18"/>
              </w:rPr>
            </w:pPr>
          </w:p>
          <w:p w:rsidR="00D611C9" w:rsidRDefault="00D611C9" w:rsidP="00C56785">
            <w:pPr>
              <w:jc w:val="center"/>
              <w:rPr>
                <w:sz w:val="18"/>
              </w:rPr>
            </w:pPr>
          </w:p>
          <w:p w:rsidR="00D611C9" w:rsidRDefault="00D611C9" w:rsidP="00C56785">
            <w:pPr>
              <w:jc w:val="center"/>
              <w:rPr>
                <w:sz w:val="18"/>
              </w:rPr>
            </w:pPr>
          </w:p>
          <w:p w:rsidR="00D611C9" w:rsidRDefault="00D611C9" w:rsidP="00C56785">
            <w:pPr>
              <w:jc w:val="center"/>
              <w:rPr>
                <w:sz w:val="18"/>
              </w:rPr>
            </w:pPr>
          </w:p>
          <w:p w:rsidR="00D611C9" w:rsidRDefault="00D611C9" w:rsidP="00C56785">
            <w:pPr>
              <w:jc w:val="center"/>
              <w:rPr>
                <w:sz w:val="18"/>
              </w:rPr>
            </w:pPr>
          </w:p>
          <w:p w:rsidR="00D611C9" w:rsidRPr="00731B6C" w:rsidRDefault="00D611C9" w:rsidP="00C56785">
            <w:pPr>
              <w:jc w:val="center"/>
              <w:rPr>
                <w:sz w:val="18"/>
              </w:rPr>
            </w:pPr>
            <w:r w:rsidRPr="00731B6C">
              <w:rPr>
                <w:sz w:val="18"/>
              </w:rPr>
              <w:t>x</w:t>
            </w:r>
          </w:p>
        </w:tc>
      </w:tr>
      <w:tr w:rsidR="00D611C9" w:rsidRPr="006015EF" w:rsidTr="009E728F">
        <w:tc>
          <w:tcPr>
            <w:tcW w:w="712" w:type="dxa"/>
          </w:tcPr>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X</w:t>
            </w:r>
          </w:p>
          <w:p w:rsidR="00D611C9" w:rsidRDefault="00D611C9" w:rsidP="00C56785">
            <w:pPr>
              <w:jc w:val="center"/>
              <w:rPr>
                <w:sz w:val="16"/>
              </w:rPr>
            </w:pPr>
          </w:p>
          <w:p w:rsidR="00D611C9" w:rsidRPr="00172022" w:rsidRDefault="00C81046" w:rsidP="00C56785">
            <w:pPr>
              <w:jc w:val="center"/>
              <w:rPr>
                <w:sz w:val="16"/>
              </w:rPr>
            </w:pPr>
            <w:r>
              <w:rPr>
                <w:sz w:val="16"/>
              </w:rPr>
              <w:t>X</w:t>
            </w:r>
          </w:p>
        </w:tc>
        <w:tc>
          <w:tcPr>
            <w:tcW w:w="734" w:type="dxa"/>
          </w:tcPr>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X</w:t>
            </w: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Pr="00172022" w:rsidRDefault="00D611C9" w:rsidP="00C56785">
            <w:pPr>
              <w:jc w:val="center"/>
              <w:rPr>
                <w:sz w:val="16"/>
              </w:rPr>
            </w:pPr>
            <w:r>
              <w:rPr>
                <w:sz w:val="16"/>
              </w:rPr>
              <w:t>x</w:t>
            </w:r>
          </w:p>
        </w:tc>
        <w:tc>
          <w:tcPr>
            <w:tcW w:w="1523" w:type="dxa"/>
          </w:tcPr>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Departamento Administrativo de la Función Pública</w:t>
            </w: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Presidencia de la Republica</w:t>
            </w: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Proceso Estratégico</w:t>
            </w:r>
          </w:p>
          <w:p w:rsidR="00D611C9" w:rsidRDefault="00D611C9" w:rsidP="00C56785">
            <w:pPr>
              <w:jc w:val="center"/>
              <w:rPr>
                <w:sz w:val="16"/>
              </w:rPr>
            </w:pPr>
          </w:p>
          <w:p w:rsidR="00D611C9" w:rsidRPr="00172022" w:rsidRDefault="00D611C9" w:rsidP="00C56785">
            <w:pPr>
              <w:jc w:val="center"/>
              <w:rPr>
                <w:sz w:val="16"/>
              </w:rPr>
            </w:pPr>
            <w:r>
              <w:rPr>
                <w:sz w:val="16"/>
              </w:rPr>
              <w:t xml:space="preserve">Proceso de Evaluación Independiente  </w:t>
            </w:r>
          </w:p>
        </w:tc>
        <w:tc>
          <w:tcPr>
            <w:tcW w:w="2129" w:type="dxa"/>
          </w:tcPr>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Guía para la construcción y análisis de indicadores de gestión V4</w:t>
            </w:r>
          </w:p>
          <w:p w:rsidR="00D611C9" w:rsidRDefault="00D611C9" w:rsidP="00C56785">
            <w:pPr>
              <w:jc w:val="center"/>
              <w:rPr>
                <w:sz w:val="16"/>
              </w:rPr>
            </w:pPr>
          </w:p>
          <w:p w:rsidR="00D611C9" w:rsidRDefault="00D611C9" w:rsidP="00C56785">
            <w:pPr>
              <w:jc w:val="center"/>
              <w:rPr>
                <w:sz w:val="16"/>
              </w:rPr>
            </w:pPr>
            <w:r>
              <w:rPr>
                <w:sz w:val="16"/>
              </w:rPr>
              <w:t xml:space="preserve">Dimensión Evaluación de Resultados - Modelo Integrado de Planeación y Gestión </w:t>
            </w:r>
          </w:p>
          <w:p w:rsidR="00D611C9" w:rsidRDefault="00D611C9" w:rsidP="00C56785">
            <w:pPr>
              <w:jc w:val="center"/>
              <w:rPr>
                <w:sz w:val="16"/>
              </w:rPr>
            </w:pPr>
          </w:p>
          <w:p w:rsidR="00D611C9" w:rsidRDefault="00D611C9" w:rsidP="00C56785">
            <w:pPr>
              <w:jc w:val="center"/>
              <w:rPr>
                <w:sz w:val="16"/>
              </w:rPr>
            </w:pPr>
            <w:r>
              <w:rPr>
                <w:sz w:val="16"/>
              </w:rPr>
              <w:t>Estrategias para la construcción del Plan Anticorrupción y Atención al Ciudadano</w:t>
            </w:r>
          </w:p>
          <w:p w:rsidR="00D611C9" w:rsidRDefault="00D611C9" w:rsidP="00C56785">
            <w:pPr>
              <w:jc w:val="center"/>
              <w:rPr>
                <w:sz w:val="16"/>
              </w:rPr>
            </w:pPr>
          </w:p>
          <w:p w:rsidR="00D611C9" w:rsidRDefault="00D611C9" w:rsidP="00C56785">
            <w:pPr>
              <w:jc w:val="center"/>
              <w:rPr>
                <w:sz w:val="16"/>
              </w:rPr>
            </w:pPr>
            <w:r>
              <w:rPr>
                <w:sz w:val="16"/>
              </w:rPr>
              <w:t xml:space="preserve">Seguimiento y Evaluación </w:t>
            </w:r>
          </w:p>
          <w:p w:rsidR="00D611C9" w:rsidRDefault="00D611C9" w:rsidP="00C56785">
            <w:pPr>
              <w:jc w:val="center"/>
              <w:rPr>
                <w:sz w:val="16"/>
              </w:rPr>
            </w:pPr>
          </w:p>
          <w:p w:rsidR="00D611C9" w:rsidRDefault="00D611C9" w:rsidP="00C56785">
            <w:pPr>
              <w:jc w:val="center"/>
              <w:rPr>
                <w:sz w:val="16"/>
              </w:rPr>
            </w:pPr>
            <w:r>
              <w:rPr>
                <w:sz w:val="16"/>
              </w:rPr>
              <w:t xml:space="preserve">Seguimiento </w:t>
            </w:r>
          </w:p>
          <w:p w:rsidR="00D611C9" w:rsidRPr="00172022" w:rsidRDefault="00D611C9" w:rsidP="00C56785">
            <w:pPr>
              <w:jc w:val="center"/>
              <w:rPr>
                <w:sz w:val="16"/>
              </w:rPr>
            </w:pPr>
          </w:p>
        </w:tc>
        <w:tc>
          <w:tcPr>
            <w:tcW w:w="1541" w:type="dxa"/>
          </w:tcPr>
          <w:p w:rsidR="00D611C9" w:rsidRPr="00172022" w:rsidRDefault="00D611C9" w:rsidP="00C56785">
            <w:pPr>
              <w:jc w:val="both"/>
              <w:rPr>
                <w:sz w:val="16"/>
              </w:rPr>
            </w:pPr>
          </w:p>
          <w:p w:rsidR="00D611C9" w:rsidRPr="00172022" w:rsidRDefault="00D611C9" w:rsidP="00C56785">
            <w:pPr>
              <w:jc w:val="both"/>
              <w:rPr>
                <w:sz w:val="16"/>
              </w:rPr>
            </w:pPr>
          </w:p>
          <w:p w:rsidR="00D611C9" w:rsidRPr="00172022" w:rsidRDefault="00D611C9" w:rsidP="00C56785">
            <w:pPr>
              <w:jc w:val="both"/>
              <w:rPr>
                <w:sz w:val="16"/>
              </w:rPr>
            </w:pPr>
            <w:r w:rsidRPr="00172022">
              <w:rPr>
                <w:sz w:val="16"/>
              </w:rPr>
              <w:t>Definir herramientas para la medición y percepción del servicio</w:t>
            </w:r>
          </w:p>
        </w:tc>
        <w:tc>
          <w:tcPr>
            <w:tcW w:w="2953" w:type="dxa"/>
          </w:tcPr>
          <w:p w:rsidR="00D611C9" w:rsidRPr="00172022" w:rsidRDefault="00D611C9" w:rsidP="00C56785">
            <w:pPr>
              <w:rPr>
                <w:sz w:val="16"/>
              </w:rPr>
            </w:pPr>
            <w:bookmarkStart w:id="0" w:name="_GoBack"/>
            <w:bookmarkEnd w:id="0"/>
          </w:p>
          <w:p w:rsidR="00D611C9" w:rsidRDefault="00D611C9" w:rsidP="00C56785">
            <w:pPr>
              <w:jc w:val="both"/>
              <w:rPr>
                <w:sz w:val="16"/>
              </w:rPr>
            </w:pPr>
            <w:r w:rsidRPr="00172022">
              <w:rPr>
                <w:sz w:val="16"/>
              </w:rPr>
              <w:t xml:space="preserve">El Líder del proceso de Servicio al Ciudadano, o quien haga sus veces, </w:t>
            </w:r>
            <w:r w:rsidR="003A5072">
              <w:rPr>
                <w:sz w:val="16"/>
                <w:szCs w:val="18"/>
              </w:rPr>
              <w:t xml:space="preserve">con los líderes de procesos (que defina la entidad y que intervienen en la entrega de bienes y servicios) </w:t>
            </w:r>
            <w:r w:rsidRPr="00172022">
              <w:rPr>
                <w:sz w:val="16"/>
              </w:rPr>
              <w:t>define</w:t>
            </w:r>
            <w:r w:rsidR="003A5072">
              <w:rPr>
                <w:sz w:val="16"/>
              </w:rPr>
              <w:t>n</w:t>
            </w:r>
            <w:r w:rsidRPr="00172022">
              <w:rPr>
                <w:sz w:val="16"/>
              </w:rPr>
              <w:t xml:space="preserve"> las herramientas de medición y percepción del servicio, a través de encuestas, entrevistas, buzón de sugerencias, cliente oculto, entre otros, que permitan conocer la percepción del ciudadano frente al servicio prestado. </w:t>
            </w:r>
          </w:p>
          <w:p w:rsidR="006D15FC" w:rsidRDefault="006D15FC" w:rsidP="00C56785">
            <w:pPr>
              <w:jc w:val="both"/>
              <w:rPr>
                <w:sz w:val="16"/>
              </w:rPr>
            </w:pPr>
          </w:p>
          <w:p w:rsidR="00D611C9" w:rsidRPr="00172022" w:rsidRDefault="006D15FC" w:rsidP="00C56785">
            <w:pPr>
              <w:jc w:val="both"/>
              <w:rPr>
                <w:sz w:val="16"/>
              </w:rPr>
            </w:pPr>
            <w:r>
              <w:rPr>
                <w:sz w:val="16"/>
              </w:rPr>
              <w:t xml:space="preserve">Se definen indicadores de medición y </w:t>
            </w:r>
            <w:r w:rsidR="00D611C9">
              <w:rPr>
                <w:sz w:val="16"/>
              </w:rPr>
              <w:t xml:space="preserve">mecanismos para la atención al ciudadano como es el Plan Anticorrupción y Atención al Ciudadano </w:t>
            </w:r>
          </w:p>
        </w:tc>
        <w:tc>
          <w:tcPr>
            <w:tcW w:w="1451" w:type="dxa"/>
            <w:gridSpan w:val="2"/>
          </w:tcPr>
          <w:p w:rsidR="00D611C9" w:rsidRDefault="00D611C9" w:rsidP="00C56785">
            <w:pPr>
              <w:jc w:val="center"/>
              <w:rPr>
                <w:sz w:val="16"/>
              </w:rPr>
            </w:pPr>
          </w:p>
          <w:p w:rsidR="00D611C9" w:rsidRDefault="00D611C9" w:rsidP="00C56785">
            <w:pPr>
              <w:jc w:val="center"/>
              <w:rPr>
                <w:sz w:val="16"/>
              </w:rPr>
            </w:pPr>
          </w:p>
          <w:p w:rsidR="00D611C9" w:rsidRPr="00172022" w:rsidRDefault="00D611C9" w:rsidP="00C56785">
            <w:pPr>
              <w:jc w:val="center"/>
              <w:rPr>
                <w:sz w:val="16"/>
              </w:rPr>
            </w:pPr>
            <w:r>
              <w:rPr>
                <w:sz w:val="16"/>
              </w:rPr>
              <w:t xml:space="preserve">Herramientas de medición y percepción del servicio </w:t>
            </w:r>
          </w:p>
        </w:tc>
        <w:tc>
          <w:tcPr>
            <w:tcW w:w="1568" w:type="dxa"/>
            <w:gridSpan w:val="2"/>
          </w:tcPr>
          <w:p w:rsidR="00D611C9" w:rsidRDefault="00D611C9" w:rsidP="00C56785">
            <w:pPr>
              <w:jc w:val="center"/>
              <w:rPr>
                <w:sz w:val="16"/>
              </w:rPr>
            </w:pPr>
          </w:p>
          <w:p w:rsidR="00D611C9" w:rsidRDefault="00D611C9" w:rsidP="00C56785">
            <w:pPr>
              <w:jc w:val="center"/>
              <w:rPr>
                <w:sz w:val="16"/>
              </w:rPr>
            </w:pPr>
            <w:r w:rsidRPr="00156F27">
              <w:rPr>
                <w:sz w:val="16"/>
              </w:rPr>
              <w:t xml:space="preserve">Todos los procesos de la entidad </w:t>
            </w: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p>
          <w:p w:rsidR="00D611C9" w:rsidRDefault="00D611C9" w:rsidP="00C56785">
            <w:pPr>
              <w:jc w:val="center"/>
              <w:rPr>
                <w:sz w:val="16"/>
              </w:rPr>
            </w:pPr>
            <w:r>
              <w:rPr>
                <w:sz w:val="16"/>
              </w:rPr>
              <w:t>C</w:t>
            </w:r>
            <w:r w:rsidRPr="00156F27">
              <w:rPr>
                <w:sz w:val="16"/>
              </w:rPr>
              <w:t>iudadanía</w:t>
            </w:r>
          </w:p>
          <w:p w:rsidR="00D611C9" w:rsidRDefault="00D611C9" w:rsidP="00C56785">
            <w:pPr>
              <w:jc w:val="center"/>
              <w:rPr>
                <w:sz w:val="16"/>
              </w:rPr>
            </w:pPr>
            <w:r>
              <w:rPr>
                <w:sz w:val="16"/>
              </w:rPr>
              <w:t>e</w:t>
            </w:r>
            <w:r w:rsidRPr="00BF1797">
              <w:rPr>
                <w:sz w:val="16"/>
              </w:rPr>
              <w:t>ntidades</w:t>
            </w:r>
            <w:r>
              <w:rPr>
                <w:sz w:val="16"/>
              </w:rPr>
              <w:t xml:space="preserve"> a nivel nacional, distrital, territorial,</w:t>
            </w:r>
            <w:r w:rsidRPr="00BF1797">
              <w:rPr>
                <w:sz w:val="16"/>
              </w:rPr>
              <w:t xml:space="preserve"> </w:t>
            </w:r>
            <w:r>
              <w:rPr>
                <w:sz w:val="16"/>
              </w:rPr>
              <w:t>p</w:t>
            </w:r>
            <w:r w:rsidRPr="00BF1797">
              <w:rPr>
                <w:sz w:val="16"/>
              </w:rPr>
              <w:t>ersonas</w:t>
            </w:r>
            <w:r>
              <w:rPr>
                <w:sz w:val="16"/>
              </w:rPr>
              <w:t xml:space="preserve"> j</w:t>
            </w:r>
            <w:r w:rsidRPr="00BF1797">
              <w:rPr>
                <w:sz w:val="16"/>
              </w:rPr>
              <w:t>urídicas</w:t>
            </w:r>
            <w:r>
              <w:rPr>
                <w:sz w:val="16"/>
              </w:rPr>
              <w:t>,</w:t>
            </w:r>
            <w:r w:rsidRPr="00BF1797">
              <w:rPr>
                <w:sz w:val="16"/>
              </w:rPr>
              <w:t xml:space="preserve"> </w:t>
            </w:r>
            <w:r>
              <w:rPr>
                <w:sz w:val="16"/>
              </w:rPr>
              <w:t>e</w:t>
            </w:r>
            <w:r w:rsidRPr="00BF1797">
              <w:rPr>
                <w:sz w:val="16"/>
              </w:rPr>
              <w:t xml:space="preserve">ntes de </w:t>
            </w:r>
            <w:r>
              <w:rPr>
                <w:sz w:val="16"/>
              </w:rPr>
              <w:t>c</w:t>
            </w:r>
            <w:r w:rsidRPr="00BF1797">
              <w:rPr>
                <w:sz w:val="16"/>
              </w:rPr>
              <w:t>ontrol</w:t>
            </w:r>
            <w:r>
              <w:rPr>
                <w:sz w:val="16"/>
              </w:rPr>
              <w:t>, e</w:t>
            </w:r>
            <w:r w:rsidRPr="00BF1797">
              <w:rPr>
                <w:sz w:val="16"/>
              </w:rPr>
              <w:t>ntidades</w:t>
            </w:r>
            <w:r>
              <w:rPr>
                <w:sz w:val="16"/>
              </w:rPr>
              <w:t xml:space="preserve"> e</w:t>
            </w:r>
            <w:r w:rsidRPr="00BF1797">
              <w:rPr>
                <w:sz w:val="16"/>
              </w:rPr>
              <w:t>ducativas</w:t>
            </w:r>
            <w:r>
              <w:rPr>
                <w:sz w:val="16"/>
              </w:rPr>
              <w:t>, entre otros.</w:t>
            </w:r>
          </w:p>
          <w:p w:rsidR="00D611C9" w:rsidRDefault="00D611C9" w:rsidP="00C56785">
            <w:pPr>
              <w:jc w:val="center"/>
              <w:rPr>
                <w:sz w:val="16"/>
              </w:rPr>
            </w:pPr>
          </w:p>
          <w:p w:rsidR="00D611C9" w:rsidRPr="006015EF" w:rsidRDefault="00D611C9" w:rsidP="00C56785">
            <w:pPr>
              <w:rPr>
                <w:sz w:val="20"/>
              </w:rPr>
            </w:pPr>
          </w:p>
        </w:tc>
        <w:tc>
          <w:tcPr>
            <w:tcW w:w="795" w:type="dxa"/>
          </w:tcPr>
          <w:p w:rsidR="00D611C9" w:rsidRDefault="00D611C9" w:rsidP="00C56785">
            <w:pPr>
              <w:jc w:val="center"/>
              <w:rPr>
                <w:sz w:val="20"/>
              </w:rPr>
            </w:pPr>
          </w:p>
          <w:p w:rsidR="00D611C9" w:rsidRPr="006015EF" w:rsidRDefault="00D611C9" w:rsidP="00C56785">
            <w:pPr>
              <w:jc w:val="center"/>
              <w:rPr>
                <w:sz w:val="20"/>
              </w:rPr>
            </w:pPr>
            <w:r>
              <w:rPr>
                <w:sz w:val="20"/>
              </w:rPr>
              <w:t>x</w:t>
            </w:r>
          </w:p>
        </w:tc>
        <w:tc>
          <w:tcPr>
            <w:tcW w:w="733" w:type="dxa"/>
          </w:tcPr>
          <w:p w:rsidR="00D611C9" w:rsidRDefault="00D611C9" w:rsidP="00C56785">
            <w:pPr>
              <w:jc w:val="center"/>
              <w:rPr>
                <w:sz w:val="20"/>
              </w:rPr>
            </w:pPr>
          </w:p>
          <w:p w:rsidR="00D611C9" w:rsidRDefault="00D611C9" w:rsidP="00C56785">
            <w:pPr>
              <w:jc w:val="center"/>
              <w:rPr>
                <w:sz w:val="20"/>
              </w:rPr>
            </w:pPr>
          </w:p>
          <w:p w:rsidR="00D611C9" w:rsidRDefault="00D611C9" w:rsidP="00C56785">
            <w:pPr>
              <w:jc w:val="center"/>
              <w:rPr>
                <w:sz w:val="20"/>
              </w:rPr>
            </w:pPr>
          </w:p>
          <w:p w:rsidR="00D611C9" w:rsidRDefault="00D611C9" w:rsidP="00C56785">
            <w:pPr>
              <w:jc w:val="center"/>
              <w:rPr>
                <w:sz w:val="20"/>
              </w:rPr>
            </w:pPr>
          </w:p>
          <w:p w:rsidR="00D611C9" w:rsidRDefault="00D611C9" w:rsidP="00C56785">
            <w:pPr>
              <w:jc w:val="center"/>
              <w:rPr>
                <w:sz w:val="20"/>
              </w:rPr>
            </w:pPr>
          </w:p>
          <w:p w:rsidR="00D611C9" w:rsidRDefault="00D611C9" w:rsidP="00C56785">
            <w:pPr>
              <w:rPr>
                <w:sz w:val="20"/>
              </w:rPr>
            </w:pPr>
          </w:p>
          <w:p w:rsidR="00D611C9" w:rsidRPr="006015EF" w:rsidRDefault="00856139" w:rsidP="00C56785">
            <w:pPr>
              <w:jc w:val="center"/>
              <w:rPr>
                <w:sz w:val="20"/>
              </w:rPr>
            </w:pPr>
            <w:r>
              <w:rPr>
                <w:sz w:val="20"/>
              </w:rPr>
              <w:t>X</w:t>
            </w:r>
          </w:p>
        </w:tc>
      </w:tr>
      <w:tr w:rsidR="00A97892" w:rsidRPr="006015EF" w:rsidTr="009E728F">
        <w:trPr>
          <w:trHeight w:val="129"/>
        </w:trPr>
        <w:tc>
          <w:tcPr>
            <w:tcW w:w="712"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X</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X</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x</w:t>
            </w:r>
          </w:p>
        </w:tc>
        <w:tc>
          <w:tcPr>
            <w:tcW w:w="734"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X</w:t>
            </w:r>
          </w:p>
        </w:tc>
        <w:tc>
          <w:tcPr>
            <w:tcW w:w="1523"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Todos los procesos de la entidad</w:t>
            </w:r>
          </w:p>
          <w:p w:rsidR="00A97892" w:rsidRDefault="00A97892" w:rsidP="00A97892">
            <w:pPr>
              <w:jc w:val="center"/>
              <w:rPr>
                <w:sz w:val="16"/>
              </w:rPr>
            </w:pPr>
          </w:p>
          <w:p w:rsidR="00A97892" w:rsidRDefault="00A97892" w:rsidP="00A97892">
            <w:pPr>
              <w:jc w:val="center"/>
              <w:rPr>
                <w:sz w:val="16"/>
              </w:rPr>
            </w:pPr>
            <w:r w:rsidRPr="00BF1797">
              <w:rPr>
                <w:sz w:val="16"/>
              </w:rPr>
              <w:t>Ciudadanía</w:t>
            </w:r>
            <w:r>
              <w:rPr>
                <w:sz w:val="16"/>
              </w:rPr>
              <w:t>, e</w:t>
            </w:r>
            <w:r w:rsidRPr="00BF1797">
              <w:rPr>
                <w:sz w:val="16"/>
              </w:rPr>
              <w:t>ntidades</w:t>
            </w:r>
            <w:r>
              <w:rPr>
                <w:sz w:val="16"/>
              </w:rPr>
              <w:t xml:space="preserve"> a nivel nacional, distrital, territorial,</w:t>
            </w:r>
            <w:r w:rsidRPr="00BF1797">
              <w:rPr>
                <w:sz w:val="16"/>
              </w:rPr>
              <w:t xml:space="preserve"> </w:t>
            </w:r>
            <w:r>
              <w:rPr>
                <w:sz w:val="16"/>
              </w:rPr>
              <w:t>p</w:t>
            </w:r>
            <w:r w:rsidRPr="00BF1797">
              <w:rPr>
                <w:sz w:val="16"/>
              </w:rPr>
              <w:t>ersonas</w:t>
            </w:r>
            <w:r>
              <w:rPr>
                <w:sz w:val="16"/>
              </w:rPr>
              <w:t xml:space="preserve"> j</w:t>
            </w:r>
            <w:r w:rsidRPr="00BF1797">
              <w:rPr>
                <w:sz w:val="16"/>
              </w:rPr>
              <w:t>urídicas</w:t>
            </w:r>
            <w:r>
              <w:rPr>
                <w:sz w:val="16"/>
              </w:rPr>
              <w:t>,</w:t>
            </w:r>
            <w:r w:rsidRPr="00BF1797">
              <w:rPr>
                <w:sz w:val="16"/>
              </w:rPr>
              <w:t xml:space="preserve"> </w:t>
            </w:r>
            <w:r>
              <w:rPr>
                <w:sz w:val="16"/>
              </w:rPr>
              <w:t>e</w:t>
            </w:r>
            <w:r w:rsidRPr="00BF1797">
              <w:rPr>
                <w:sz w:val="16"/>
              </w:rPr>
              <w:t xml:space="preserve">ntes de </w:t>
            </w:r>
            <w:r>
              <w:rPr>
                <w:sz w:val="16"/>
              </w:rPr>
              <w:t>c</w:t>
            </w:r>
            <w:r w:rsidRPr="00BF1797">
              <w:rPr>
                <w:sz w:val="16"/>
              </w:rPr>
              <w:t>ontrol</w:t>
            </w:r>
            <w:r>
              <w:rPr>
                <w:sz w:val="16"/>
              </w:rPr>
              <w:t>, e</w:t>
            </w:r>
            <w:r w:rsidRPr="00BF1797">
              <w:rPr>
                <w:sz w:val="16"/>
              </w:rPr>
              <w:t>ntidades</w:t>
            </w:r>
            <w:r>
              <w:rPr>
                <w:sz w:val="16"/>
              </w:rPr>
              <w:t xml:space="preserve"> </w:t>
            </w:r>
            <w:r>
              <w:rPr>
                <w:sz w:val="16"/>
              </w:rPr>
              <w:lastRenderedPageBreak/>
              <w:t>e</w:t>
            </w:r>
            <w:r w:rsidRPr="00BF1797">
              <w:rPr>
                <w:sz w:val="16"/>
              </w:rPr>
              <w:t>ducativas</w:t>
            </w:r>
            <w:r>
              <w:rPr>
                <w:sz w:val="16"/>
              </w:rPr>
              <w:t>, entre otros.</w:t>
            </w:r>
          </w:p>
          <w:p w:rsidR="00A97892" w:rsidRDefault="00A97892" w:rsidP="00A97892">
            <w:pPr>
              <w:rPr>
                <w:sz w:val="16"/>
              </w:rPr>
            </w:pPr>
          </w:p>
          <w:p w:rsidR="00A97892" w:rsidRDefault="00A97892" w:rsidP="00A97892">
            <w:pPr>
              <w:jc w:val="center"/>
              <w:rPr>
                <w:sz w:val="16"/>
              </w:rPr>
            </w:pPr>
            <w:r>
              <w:rPr>
                <w:sz w:val="16"/>
              </w:rPr>
              <w:t>Sistemas de información o de correspondencia</w:t>
            </w:r>
          </w:p>
          <w:p w:rsidR="00A97892" w:rsidRDefault="00A97892" w:rsidP="00A97892">
            <w:pPr>
              <w:rPr>
                <w:sz w:val="16"/>
              </w:rPr>
            </w:pPr>
          </w:p>
          <w:p w:rsidR="00A97892" w:rsidRDefault="00A97892" w:rsidP="00A97892">
            <w:pPr>
              <w:rPr>
                <w:sz w:val="16"/>
              </w:rPr>
            </w:pPr>
          </w:p>
          <w:p w:rsidR="00A97892" w:rsidRDefault="00A97892" w:rsidP="00A97892">
            <w:pPr>
              <w:jc w:val="center"/>
              <w:rPr>
                <w:sz w:val="16"/>
              </w:rPr>
            </w:pPr>
          </w:p>
          <w:p w:rsidR="00A97892" w:rsidRPr="00172022" w:rsidRDefault="00A97892" w:rsidP="00A97892">
            <w:pPr>
              <w:jc w:val="center"/>
              <w:rPr>
                <w:sz w:val="16"/>
              </w:rPr>
            </w:pPr>
            <w:r>
              <w:rPr>
                <w:sz w:val="16"/>
              </w:rPr>
              <w:t>Proceso de Gestión Documental</w:t>
            </w:r>
          </w:p>
        </w:tc>
        <w:tc>
          <w:tcPr>
            <w:tcW w:w="2129"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 xml:space="preserve">PQRSD, tramites y servicios, presenciales, escritos, virtuales, telefónicas  </w:t>
            </w:r>
          </w:p>
        </w:tc>
        <w:tc>
          <w:tcPr>
            <w:tcW w:w="1541" w:type="dxa"/>
          </w:tcPr>
          <w:p w:rsidR="00A97892" w:rsidRPr="00172022" w:rsidRDefault="00A97892" w:rsidP="00A97892">
            <w:pPr>
              <w:jc w:val="both"/>
              <w:rPr>
                <w:sz w:val="16"/>
              </w:rPr>
            </w:pPr>
          </w:p>
          <w:p w:rsidR="00A97892" w:rsidRPr="00172022" w:rsidRDefault="00A97892" w:rsidP="00A97892">
            <w:pPr>
              <w:jc w:val="both"/>
              <w:rPr>
                <w:sz w:val="16"/>
              </w:rPr>
            </w:pPr>
          </w:p>
          <w:p w:rsidR="00A97892" w:rsidRPr="00172022" w:rsidRDefault="00A97892" w:rsidP="00A97892">
            <w:pPr>
              <w:jc w:val="both"/>
              <w:rPr>
                <w:sz w:val="16"/>
              </w:rPr>
            </w:pPr>
            <w:r w:rsidRPr="00172022">
              <w:rPr>
                <w:sz w:val="16"/>
              </w:rPr>
              <w:t>Gestionar los requerimientos y entrega de información de manera completa, clara y precisa</w:t>
            </w:r>
          </w:p>
        </w:tc>
        <w:tc>
          <w:tcPr>
            <w:tcW w:w="2953" w:type="dxa"/>
          </w:tcPr>
          <w:p w:rsidR="00A97892" w:rsidRDefault="00A97892" w:rsidP="00A97892">
            <w:pPr>
              <w:jc w:val="both"/>
              <w:rPr>
                <w:sz w:val="16"/>
              </w:rPr>
            </w:pPr>
          </w:p>
          <w:p w:rsidR="00A97892" w:rsidRDefault="00A97892" w:rsidP="00A97892">
            <w:pPr>
              <w:jc w:val="both"/>
              <w:rPr>
                <w:sz w:val="16"/>
              </w:rPr>
            </w:pPr>
            <w:r w:rsidRPr="00172022">
              <w:rPr>
                <w:sz w:val="16"/>
              </w:rPr>
              <w:t>El equipo de trabajo</w:t>
            </w:r>
            <w:r w:rsidR="003511E0">
              <w:rPr>
                <w:sz w:val="16"/>
              </w:rPr>
              <w:t xml:space="preserve"> y/o personal de las diferentes áreas de la entidad</w:t>
            </w:r>
            <w:r w:rsidRPr="00172022">
              <w:rPr>
                <w:sz w:val="16"/>
              </w:rPr>
              <w:t xml:space="preserve"> definido para realizar la atención</w:t>
            </w:r>
            <w:r w:rsidR="00CB64BD">
              <w:rPr>
                <w:sz w:val="16"/>
              </w:rPr>
              <w:t xml:space="preserve"> y dar respuesta</w:t>
            </w:r>
            <w:r w:rsidRPr="00172022">
              <w:rPr>
                <w:sz w:val="16"/>
              </w:rPr>
              <w:t xml:space="preserve"> al ciudadano por los diferentes canales</w:t>
            </w:r>
            <w:r w:rsidR="003511E0">
              <w:rPr>
                <w:sz w:val="16"/>
              </w:rPr>
              <w:t>,</w:t>
            </w:r>
            <w:r w:rsidRPr="00172022">
              <w:rPr>
                <w:sz w:val="16"/>
              </w:rPr>
              <w:t xml:space="preserve"> debe orientar y atender los requerimientos con relación a la información de trámites y servicios de la entidad, teniendo en cuenta las políticas, protocolos y pautas definidas en la estrategia de atención.  </w:t>
            </w:r>
          </w:p>
          <w:p w:rsidR="00A97892" w:rsidRDefault="00A97892" w:rsidP="00A97892">
            <w:pPr>
              <w:jc w:val="both"/>
              <w:rPr>
                <w:sz w:val="16"/>
              </w:rPr>
            </w:pPr>
          </w:p>
          <w:p w:rsidR="00A97892" w:rsidRDefault="00A97892" w:rsidP="00A97892">
            <w:pPr>
              <w:jc w:val="both"/>
              <w:rPr>
                <w:sz w:val="16"/>
              </w:rPr>
            </w:pPr>
            <w:r>
              <w:rPr>
                <w:sz w:val="16"/>
              </w:rPr>
              <w:t>Los requerimientos, tramites y servicios que ingresan a la entidad por los diferentes canales de atención se deben codificar, con el objetivo de llevar un seguimiento y determinar la entidad o área competente para dar respuesta</w:t>
            </w:r>
          </w:p>
          <w:p w:rsidR="00A97892" w:rsidRDefault="00A97892" w:rsidP="00A97892">
            <w:pPr>
              <w:jc w:val="both"/>
              <w:rPr>
                <w:sz w:val="16"/>
              </w:rPr>
            </w:pPr>
          </w:p>
          <w:p w:rsidR="00A97892" w:rsidRDefault="00A97892" w:rsidP="00A97892">
            <w:pPr>
              <w:jc w:val="both"/>
              <w:rPr>
                <w:sz w:val="16"/>
              </w:rPr>
            </w:pPr>
            <w:r>
              <w:rPr>
                <w:sz w:val="16"/>
              </w:rPr>
              <w:t xml:space="preserve">Realizar la asignación de los requerimientos, tramites y servicios por los diferentes medios con los que cuente la entidad a las áreas competentes para dar respuesta de manera completa, clara y precisa, indicando los tiempos </w:t>
            </w:r>
            <w:r w:rsidRPr="00E266DF">
              <w:rPr>
                <w:sz w:val="16"/>
                <w:highlight w:val="yellow"/>
              </w:rPr>
              <w:t>establecidos</w:t>
            </w:r>
            <w:r>
              <w:rPr>
                <w:sz w:val="16"/>
              </w:rPr>
              <w:t>, plantillas de respuesta, personal de verificación y aprobación.</w:t>
            </w:r>
          </w:p>
          <w:p w:rsidR="00A97892" w:rsidRDefault="00A97892" w:rsidP="00A97892">
            <w:pPr>
              <w:jc w:val="both"/>
              <w:rPr>
                <w:sz w:val="16"/>
              </w:rPr>
            </w:pPr>
          </w:p>
          <w:p w:rsidR="00A97892" w:rsidRPr="00172022" w:rsidRDefault="00A97892" w:rsidP="00A97892">
            <w:pPr>
              <w:jc w:val="both"/>
              <w:rPr>
                <w:sz w:val="16"/>
              </w:rPr>
            </w:pPr>
            <w:r>
              <w:rPr>
                <w:sz w:val="16"/>
              </w:rPr>
              <w:t xml:space="preserve">Dar respuesta en los tiempos </w:t>
            </w:r>
            <w:r w:rsidRPr="00E266DF">
              <w:rPr>
                <w:sz w:val="16"/>
                <w:highlight w:val="yellow"/>
              </w:rPr>
              <w:t>establecidos</w:t>
            </w:r>
            <w:r>
              <w:rPr>
                <w:sz w:val="16"/>
              </w:rPr>
              <w:t xml:space="preserve"> por las áreas encargadas y hacerlas llegar al equipo de trabajo o personal </w:t>
            </w:r>
            <w:r w:rsidRPr="00E266DF">
              <w:rPr>
                <w:sz w:val="16"/>
                <w:highlight w:val="yellow"/>
              </w:rPr>
              <w:t>definido</w:t>
            </w:r>
            <w:r>
              <w:rPr>
                <w:sz w:val="16"/>
              </w:rPr>
              <w:t xml:space="preserve"> en el área de servicio al ciudadano o quien haga sus veces, por los canales </w:t>
            </w:r>
            <w:r w:rsidRPr="00E266DF">
              <w:rPr>
                <w:sz w:val="16"/>
                <w:highlight w:val="yellow"/>
              </w:rPr>
              <w:t>definidos</w:t>
            </w:r>
            <w:r>
              <w:rPr>
                <w:sz w:val="16"/>
              </w:rPr>
              <w:t xml:space="preserve"> por la entidad, quien enviara la respuesta al peticionario a través de los diferentes canales de atención.  </w:t>
            </w:r>
          </w:p>
          <w:p w:rsidR="00A97892" w:rsidRPr="00172022" w:rsidRDefault="00A97892" w:rsidP="00A97892">
            <w:pPr>
              <w:jc w:val="both"/>
              <w:rPr>
                <w:sz w:val="16"/>
              </w:rPr>
            </w:pPr>
          </w:p>
        </w:tc>
        <w:tc>
          <w:tcPr>
            <w:tcW w:w="1451" w:type="dxa"/>
            <w:gridSpan w:val="2"/>
          </w:tcPr>
          <w:p w:rsidR="00A97892" w:rsidRDefault="00A97892" w:rsidP="00A97892">
            <w:pPr>
              <w:jc w:val="center"/>
              <w:rPr>
                <w:sz w:val="16"/>
              </w:rPr>
            </w:pPr>
          </w:p>
          <w:p w:rsidR="00A97892" w:rsidRDefault="00A97892" w:rsidP="00A97892">
            <w:pPr>
              <w:jc w:val="center"/>
              <w:rPr>
                <w:sz w:val="16"/>
              </w:rPr>
            </w:pPr>
            <w:r>
              <w:rPr>
                <w:sz w:val="16"/>
              </w:rPr>
              <w:t xml:space="preserve">Reportes periódicos de la atención a los requerimientos y entrega de información por canales de atención </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 xml:space="preserve">Respuestas a requerimientos, tramites y servicios por área competente </w:t>
            </w:r>
          </w:p>
        </w:tc>
        <w:tc>
          <w:tcPr>
            <w:tcW w:w="1568" w:type="dxa"/>
            <w:gridSpan w:val="2"/>
          </w:tcPr>
          <w:p w:rsidR="00A97892" w:rsidRDefault="00A97892" w:rsidP="00A97892">
            <w:pPr>
              <w:rPr>
                <w:sz w:val="16"/>
              </w:rPr>
            </w:pPr>
          </w:p>
          <w:p w:rsidR="00A97892" w:rsidRDefault="00A97892" w:rsidP="00A97892">
            <w:pPr>
              <w:jc w:val="center"/>
              <w:rPr>
                <w:sz w:val="16"/>
              </w:rPr>
            </w:pPr>
            <w:r>
              <w:rPr>
                <w:sz w:val="16"/>
              </w:rPr>
              <w:t>Todos los procesos de la entidad</w:t>
            </w:r>
          </w:p>
          <w:p w:rsidR="00A97892" w:rsidRDefault="00A97892" w:rsidP="00A97892">
            <w:pPr>
              <w:jc w:val="center"/>
              <w:rPr>
                <w:sz w:val="16"/>
              </w:rPr>
            </w:pPr>
          </w:p>
          <w:p w:rsidR="00A97892" w:rsidRDefault="00A97892" w:rsidP="00A97892">
            <w:pPr>
              <w:jc w:val="center"/>
              <w:rPr>
                <w:sz w:val="16"/>
              </w:rPr>
            </w:pPr>
            <w:r w:rsidRPr="00BF1797">
              <w:rPr>
                <w:sz w:val="16"/>
              </w:rPr>
              <w:t>Ciudadanía</w:t>
            </w:r>
            <w:r>
              <w:rPr>
                <w:sz w:val="16"/>
              </w:rPr>
              <w:t>, e</w:t>
            </w:r>
            <w:r w:rsidRPr="00BF1797">
              <w:rPr>
                <w:sz w:val="16"/>
              </w:rPr>
              <w:t>ntidades</w:t>
            </w:r>
            <w:r>
              <w:rPr>
                <w:sz w:val="16"/>
              </w:rPr>
              <w:t xml:space="preserve"> a nivel nacional, distrital, territorial,</w:t>
            </w:r>
            <w:r w:rsidRPr="00BF1797">
              <w:rPr>
                <w:sz w:val="16"/>
              </w:rPr>
              <w:t xml:space="preserve"> </w:t>
            </w:r>
            <w:r>
              <w:rPr>
                <w:sz w:val="16"/>
              </w:rPr>
              <w:t>p</w:t>
            </w:r>
            <w:r w:rsidRPr="00BF1797">
              <w:rPr>
                <w:sz w:val="16"/>
              </w:rPr>
              <w:t>ersonas</w:t>
            </w:r>
            <w:r>
              <w:rPr>
                <w:sz w:val="16"/>
              </w:rPr>
              <w:t xml:space="preserve"> j</w:t>
            </w:r>
            <w:r w:rsidRPr="00BF1797">
              <w:rPr>
                <w:sz w:val="16"/>
              </w:rPr>
              <w:t>urídicas</w:t>
            </w:r>
            <w:r>
              <w:rPr>
                <w:sz w:val="16"/>
              </w:rPr>
              <w:t>,</w:t>
            </w:r>
            <w:r w:rsidRPr="00BF1797">
              <w:rPr>
                <w:sz w:val="16"/>
              </w:rPr>
              <w:t xml:space="preserve"> </w:t>
            </w:r>
            <w:r>
              <w:rPr>
                <w:sz w:val="16"/>
              </w:rPr>
              <w:t>e</w:t>
            </w:r>
            <w:r w:rsidRPr="00BF1797">
              <w:rPr>
                <w:sz w:val="16"/>
              </w:rPr>
              <w:t xml:space="preserve">ntes de </w:t>
            </w:r>
            <w:r>
              <w:rPr>
                <w:sz w:val="16"/>
              </w:rPr>
              <w:t>c</w:t>
            </w:r>
            <w:r w:rsidRPr="00BF1797">
              <w:rPr>
                <w:sz w:val="16"/>
              </w:rPr>
              <w:t>ontrol</w:t>
            </w:r>
            <w:r>
              <w:rPr>
                <w:sz w:val="16"/>
              </w:rPr>
              <w:t>, e</w:t>
            </w:r>
            <w:r w:rsidRPr="00BF1797">
              <w:rPr>
                <w:sz w:val="16"/>
              </w:rPr>
              <w:t>ntidades</w:t>
            </w:r>
            <w:r>
              <w:rPr>
                <w:sz w:val="16"/>
              </w:rPr>
              <w:t xml:space="preserve"> </w:t>
            </w:r>
            <w:r>
              <w:rPr>
                <w:sz w:val="16"/>
              </w:rPr>
              <w:lastRenderedPageBreak/>
              <w:t>e</w:t>
            </w:r>
            <w:r w:rsidRPr="00BF1797">
              <w:rPr>
                <w:sz w:val="16"/>
              </w:rPr>
              <w:t>ducativas</w:t>
            </w:r>
            <w:r>
              <w:rPr>
                <w:sz w:val="16"/>
              </w:rPr>
              <w:t>, entre otros.</w:t>
            </w:r>
          </w:p>
          <w:p w:rsidR="00A97892" w:rsidRPr="00172022" w:rsidRDefault="00A97892" w:rsidP="00A97892">
            <w:pPr>
              <w:jc w:val="center"/>
              <w:rPr>
                <w:sz w:val="16"/>
              </w:rPr>
            </w:pPr>
          </w:p>
        </w:tc>
        <w:tc>
          <w:tcPr>
            <w:tcW w:w="795" w:type="dxa"/>
          </w:tcPr>
          <w:p w:rsidR="00A97892" w:rsidRDefault="00A97892" w:rsidP="00A97892">
            <w:pPr>
              <w:jc w:val="center"/>
              <w:rPr>
                <w:sz w:val="20"/>
              </w:rPr>
            </w:pPr>
          </w:p>
          <w:p w:rsidR="00A97892" w:rsidRPr="006015EF" w:rsidRDefault="00A97892" w:rsidP="00A97892">
            <w:pPr>
              <w:jc w:val="center"/>
              <w:rPr>
                <w:sz w:val="20"/>
              </w:rPr>
            </w:pPr>
            <w:r>
              <w:rPr>
                <w:sz w:val="20"/>
              </w:rPr>
              <w:t>X</w:t>
            </w:r>
          </w:p>
        </w:tc>
        <w:tc>
          <w:tcPr>
            <w:tcW w:w="733" w:type="dxa"/>
          </w:tcPr>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Pr="006015EF" w:rsidRDefault="00A97892" w:rsidP="00A97892">
            <w:pPr>
              <w:jc w:val="center"/>
              <w:rPr>
                <w:sz w:val="20"/>
              </w:rPr>
            </w:pPr>
            <w:r>
              <w:rPr>
                <w:sz w:val="20"/>
              </w:rPr>
              <w:t>x</w:t>
            </w:r>
          </w:p>
        </w:tc>
      </w:tr>
      <w:tr w:rsidR="00A97892" w:rsidRPr="006015EF" w:rsidTr="009E728F">
        <w:tc>
          <w:tcPr>
            <w:tcW w:w="712"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X</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3C0044" w:rsidRDefault="00A97892" w:rsidP="00A97892">
            <w:pPr>
              <w:jc w:val="center"/>
              <w:rPr>
                <w:sz w:val="18"/>
              </w:rPr>
            </w:pPr>
            <w:r w:rsidRPr="003C0044">
              <w:rPr>
                <w:sz w:val="18"/>
              </w:rPr>
              <w:t>x</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rPr>
                <w:sz w:val="16"/>
              </w:rPr>
            </w:pPr>
          </w:p>
        </w:tc>
        <w:tc>
          <w:tcPr>
            <w:tcW w:w="734"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x</w:t>
            </w:r>
          </w:p>
        </w:tc>
        <w:tc>
          <w:tcPr>
            <w:tcW w:w="1523"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Departamento Administrativo de la Función Pública</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rPr>
                <w:sz w:val="16"/>
              </w:rPr>
            </w:pPr>
            <w:r>
              <w:rPr>
                <w:sz w:val="16"/>
              </w:rPr>
              <w:t>Proceso Estratégico</w:t>
            </w:r>
          </w:p>
          <w:p w:rsidR="00A97892" w:rsidRDefault="00A97892" w:rsidP="00A97892">
            <w:pPr>
              <w:rPr>
                <w:sz w:val="16"/>
              </w:rPr>
            </w:pPr>
          </w:p>
          <w:p w:rsidR="00A97892" w:rsidRDefault="00A97892" w:rsidP="00A97892">
            <w:pP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Todos los procesos de la entidad</w:t>
            </w:r>
          </w:p>
          <w:p w:rsidR="00A97892" w:rsidRDefault="00A97892" w:rsidP="00A97892">
            <w:pPr>
              <w:rPr>
                <w:sz w:val="16"/>
              </w:rPr>
            </w:pPr>
          </w:p>
          <w:p w:rsidR="00A97892" w:rsidRPr="00172022" w:rsidRDefault="00A97892" w:rsidP="00A97892">
            <w:pPr>
              <w:rPr>
                <w:sz w:val="16"/>
              </w:rPr>
            </w:pPr>
          </w:p>
        </w:tc>
        <w:tc>
          <w:tcPr>
            <w:tcW w:w="2129"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Guía para la construcción y análisis de indicadores de gestión V4</w:t>
            </w:r>
          </w:p>
          <w:p w:rsidR="00A97892" w:rsidRDefault="00A97892" w:rsidP="00A97892">
            <w:pPr>
              <w:jc w:val="center"/>
              <w:rPr>
                <w:sz w:val="16"/>
              </w:rPr>
            </w:pPr>
          </w:p>
          <w:p w:rsidR="00A97892" w:rsidRDefault="00A97892" w:rsidP="00A97892">
            <w:pPr>
              <w:jc w:val="center"/>
              <w:rPr>
                <w:sz w:val="16"/>
              </w:rPr>
            </w:pPr>
            <w:r>
              <w:rPr>
                <w:sz w:val="16"/>
              </w:rPr>
              <w:t xml:space="preserve">Dimensión Evaluación de Resultados - Modelo Integrado de Planeación y Gestión </w:t>
            </w:r>
          </w:p>
          <w:p w:rsidR="00A97892" w:rsidRDefault="00A97892" w:rsidP="00A97892">
            <w:pPr>
              <w:jc w:val="center"/>
              <w:rPr>
                <w:sz w:val="16"/>
              </w:rPr>
            </w:pPr>
          </w:p>
          <w:p w:rsidR="00A97892" w:rsidRDefault="00A97892" w:rsidP="00A97892">
            <w:pPr>
              <w:jc w:val="center"/>
              <w:rPr>
                <w:sz w:val="16"/>
              </w:rPr>
            </w:pPr>
            <w:r>
              <w:rPr>
                <w:sz w:val="16"/>
              </w:rPr>
              <w:t>Resultado índice de Desempeño Institucional - FURAG</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Seguimiento y Evaluación</w:t>
            </w:r>
          </w:p>
          <w:p w:rsidR="00A97892" w:rsidRDefault="00A97892" w:rsidP="00A97892">
            <w:pPr>
              <w:jc w:val="center"/>
              <w:rPr>
                <w:sz w:val="16"/>
              </w:rPr>
            </w:pPr>
          </w:p>
          <w:p w:rsidR="00A97892" w:rsidRDefault="00A97892" w:rsidP="00A97892">
            <w:pPr>
              <w:jc w:val="center"/>
              <w:rPr>
                <w:sz w:val="16"/>
              </w:rPr>
            </w:pPr>
            <w:r>
              <w:rPr>
                <w:sz w:val="16"/>
              </w:rPr>
              <w:lastRenderedPageBreak/>
              <w:t xml:space="preserve">Seguimiento a Riesgos </w:t>
            </w: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Reporte periódico de información y seguimiento a PQRSD asignadas</w:t>
            </w:r>
          </w:p>
        </w:tc>
        <w:tc>
          <w:tcPr>
            <w:tcW w:w="1541" w:type="dxa"/>
          </w:tcPr>
          <w:p w:rsidR="00A97892" w:rsidRDefault="00A97892" w:rsidP="00A97892">
            <w:pPr>
              <w:jc w:val="both"/>
              <w:rPr>
                <w:sz w:val="16"/>
              </w:rPr>
            </w:pPr>
          </w:p>
          <w:p w:rsidR="00A97892" w:rsidRDefault="00A97892" w:rsidP="00A97892">
            <w:pPr>
              <w:jc w:val="both"/>
              <w:rPr>
                <w:sz w:val="16"/>
              </w:rPr>
            </w:pPr>
          </w:p>
          <w:p w:rsidR="00A97892" w:rsidRPr="00172022" w:rsidRDefault="00A97892" w:rsidP="00A97892">
            <w:pPr>
              <w:jc w:val="both"/>
              <w:rPr>
                <w:sz w:val="16"/>
              </w:rPr>
            </w:pPr>
            <w:r w:rsidRPr="00172022">
              <w:rPr>
                <w:sz w:val="16"/>
              </w:rPr>
              <w:t xml:space="preserve">Realizar seguimiento a la oportunidad y calidad de la atención al ciudadano </w:t>
            </w:r>
            <w:r>
              <w:rPr>
                <w:sz w:val="16"/>
              </w:rPr>
              <w:t xml:space="preserve">y presentarlos ante el Comité de Gestión y Desempeño Institucional </w:t>
            </w:r>
          </w:p>
        </w:tc>
        <w:tc>
          <w:tcPr>
            <w:tcW w:w="2953" w:type="dxa"/>
          </w:tcPr>
          <w:p w:rsidR="00A97892" w:rsidRDefault="00A97892" w:rsidP="00A97892">
            <w:pPr>
              <w:jc w:val="both"/>
              <w:rPr>
                <w:sz w:val="16"/>
              </w:rPr>
            </w:pPr>
          </w:p>
          <w:p w:rsidR="00A97892" w:rsidRDefault="00A97892" w:rsidP="00A97892">
            <w:pPr>
              <w:jc w:val="both"/>
              <w:rPr>
                <w:sz w:val="16"/>
              </w:rPr>
            </w:pPr>
          </w:p>
          <w:p w:rsidR="00A97892" w:rsidRPr="00172022" w:rsidRDefault="00A97892" w:rsidP="00A97892">
            <w:pPr>
              <w:jc w:val="both"/>
              <w:rPr>
                <w:sz w:val="16"/>
              </w:rPr>
            </w:pPr>
            <w:r w:rsidRPr="00172022">
              <w:rPr>
                <w:sz w:val="16"/>
              </w:rPr>
              <w:t>El líder del proceso de Servicio al Ciudadano, o quien haga sus veces, revisa la oportunidad en la entrega de información al ciudadano, el estado de las PQRSD, cumplimiento de las políticas, protocolos y pautas de atención, a través de los diferentes canales de atención, por medio de las herramientas de medición definidas.</w:t>
            </w:r>
          </w:p>
          <w:p w:rsidR="00A97892" w:rsidRPr="00172022" w:rsidRDefault="00A97892" w:rsidP="00A97892">
            <w:pPr>
              <w:jc w:val="both"/>
              <w:rPr>
                <w:sz w:val="16"/>
              </w:rPr>
            </w:pPr>
          </w:p>
          <w:p w:rsidR="00A97892" w:rsidRPr="00172022" w:rsidRDefault="00A97892" w:rsidP="00A97892">
            <w:pPr>
              <w:jc w:val="both"/>
              <w:rPr>
                <w:sz w:val="16"/>
              </w:rPr>
            </w:pPr>
            <w:r w:rsidRPr="00172022">
              <w:rPr>
                <w:sz w:val="16"/>
              </w:rPr>
              <w:t>Elaborar informes de la operación de los canales de atención (telefónico, presencial, virtual, correo institucional, redes sociales)</w:t>
            </w:r>
          </w:p>
          <w:p w:rsidR="00A97892" w:rsidRPr="00172022" w:rsidRDefault="00A97892" w:rsidP="00A97892">
            <w:pPr>
              <w:jc w:val="both"/>
              <w:rPr>
                <w:sz w:val="16"/>
              </w:rPr>
            </w:pPr>
          </w:p>
          <w:p w:rsidR="00A97892" w:rsidRPr="00172022" w:rsidRDefault="00A97892" w:rsidP="00A97892">
            <w:pPr>
              <w:jc w:val="both"/>
              <w:rPr>
                <w:sz w:val="16"/>
              </w:rPr>
            </w:pPr>
            <w:r w:rsidRPr="00172022">
              <w:rPr>
                <w:sz w:val="16"/>
              </w:rPr>
              <w:lastRenderedPageBreak/>
              <w:t>Elaborar informe de los resultados de la medición de la percepción de satisfacción del servicio al ciudadano</w:t>
            </w:r>
          </w:p>
          <w:p w:rsidR="00A97892" w:rsidRPr="00172022" w:rsidRDefault="00A97892" w:rsidP="00A97892">
            <w:pPr>
              <w:jc w:val="both"/>
              <w:rPr>
                <w:sz w:val="16"/>
              </w:rPr>
            </w:pPr>
          </w:p>
          <w:p w:rsidR="00A97892" w:rsidRDefault="00A97892" w:rsidP="00A97892">
            <w:pPr>
              <w:jc w:val="both"/>
              <w:rPr>
                <w:sz w:val="16"/>
              </w:rPr>
            </w:pPr>
            <w:r w:rsidRPr="00172022">
              <w:rPr>
                <w:sz w:val="16"/>
              </w:rPr>
              <w:t xml:space="preserve">Análisis de los resultados de la política de Servicio al Ciudadano del Modelo Integrado de Planeación y Gestión, teniendo en cuenta el Índice de Desempeño Institucional por entidad </w:t>
            </w:r>
          </w:p>
          <w:p w:rsidR="00A97892" w:rsidRDefault="00A97892" w:rsidP="00A97892">
            <w:pPr>
              <w:jc w:val="both"/>
              <w:rPr>
                <w:sz w:val="16"/>
              </w:rPr>
            </w:pPr>
          </w:p>
          <w:p w:rsidR="00A97892" w:rsidRDefault="00A97892" w:rsidP="00A97892">
            <w:pPr>
              <w:jc w:val="both"/>
              <w:rPr>
                <w:sz w:val="16"/>
              </w:rPr>
            </w:pPr>
            <w:r>
              <w:rPr>
                <w:sz w:val="16"/>
              </w:rPr>
              <w:t>P</w:t>
            </w:r>
            <w:r w:rsidRPr="00172022">
              <w:rPr>
                <w:sz w:val="16"/>
              </w:rPr>
              <w:t>resentar ante el Comité de Gestión y Desempeño Institucional, los resultados de seguimiento a la estrategia de atención al ciudadano con los informes y análisis de información correspondiente</w:t>
            </w:r>
            <w:r>
              <w:rPr>
                <w:sz w:val="16"/>
              </w:rPr>
              <w:t>.</w:t>
            </w:r>
          </w:p>
          <w:p w:rsidR="00A97892" w:rsidRPr="00172022" w:rsidRDefault="00A97892" w:rsidP="00A97892">
            <w:pPr>
              <w:jc w:val="both"/>
              <w:rPr>
                <w:sz w:val="16"/>
              </w:rPr>
            </w:pPr>
          </w:p>
          <w:p w:rsidR="00A97892" w:rsidRDefault="00A97892" w:rsidP="00A97892">
            <w:pPr>
              <w:jc w:val="both"/>
              <w:rPr>
                <w:sz w:val="16"/>
              </w:rPr>
            </w:pPr>
            <w:r>
              <w:rPr>
                <w:sz w:val="16"/>
              </w:rPr>
              <w:t>Realizar seguimiento a los riesgos y controles, teniendo en cuenta la política de administración de riesgos de la entidad</w:t>
            </w:r>
          </w:p>
          <w:p w:rsidR="00A97892" w:rsidRDefault="00A97892" w:rsidP="00A97892">
            <w:pPr>
              <w:jc w:val="both"/>
              <w:rPr>
                <w:sz w:val="16"/>
              </w:rPr>
            </w:pPr>
          </w:p>
          <w:p w:rsidR="00A97892" w:rsidRPr="00172022" w:rsidRDefault="00A97892" w:rsidP="00A97892">
            <w:pPr>
              <w:jc w:val="both"/>
              <w:rPr>
                <w:sz w:val="16"/>
              </w:rPr>
            </w:pPr>
          </w:p>
        </w:tc>
        <w:tc>
          <w:tcPr>
            <w:tcW w:w="1451" w:type="dxa"/>
            <w:gridSpan w:val="2"/>
          </w:tcPr>
          <w:p w:rsidR="00A97892" w:rsidRDefault="00A97892" w:rsidP="00A97892">
            <w:pPr>
              <w:jc w:val="center"/>
              <w:rPr>
                <w:sz w:val="16"/>
              </w:rPr>
            </w:pPr>
          </w:p>
          <w:p w:rsidR="00A97892" w:rsidRDefault="00A97892" w:rsidP="00A97892">
            <w:pPr>
              <w:jc w:val="center"/>
              <w:rPr>
                <w:sz w:val="16"/>
              </w:rPr>
            </w:pPr>
            <w:r>
              <w:rPr>
                <w:sz w:val="16"/>
              </w:rPr>
              <w:t>Reportes e informes por diferente canal de atención (cobertura, cumplimiento a políticas, protocolos y pautas, entre otros)</w:t>
            </w:r>
          </w:p>
          <w:p w:rsidR="00A97892" w:rsidRDefault="00A97892" w:rsidP="00A97892">
            <w:pPr>
              <w:jc w:val="center"/>
              <w:rPr>
                <w:sz w:val="16"/>
              </w:rPr>
            </w:pPr>
          </w:p>
          <w:p w:rsidR="00A97892" w:rsidRDefault="00A97892" w:rsidP="00A97892">
            <w:pPr>
              <w:jc w:val="center"/>
              <w:rPr>
                <w:sz w:val="16"/>
              </w:rPr>
            </w:pPr>
            <w:r>
              <w:rPr>
                <w:sz w:val="16"/>
              </w:rPr>
              <w:t>Reportes del estado de las PQRSD</w:t>
            </w:r>
          </w:p>
          <w:p w:rsidR="00A97892" w:rsidRDefault="00A97892" w:rsidP="00A97892">
            <w:pPr>
              <w:jc w:val="center"/>
              <w:rPr>
                <w:sz w:val="16"/>
              </w:rPr>
            </w:pPr>
          </w:p>
          <w:p w:rsidR="00A97892" w:rsidRDefault="00A97892" w:rsidP="00A97892">
            <w:pPr>
              <w:jc w:val="center"/>
              <w:rPr>
                <w:sz w:val="16"/>
              </w:rPr>
            </w:pPr>
            <w:r>
              <w:rPr>
                <w:sz w:val="16"/>
              </w:rPr>
              <w:t xml:space="preserve">Informe de consistencia en la atención y gestión </w:t>
            </w:r>
            <w:r>
              <w:rPr>
                <w:sz w:val="16"/>
              </w:rPr>
              <w:lastRenderedPageBreak/>
              <w:t>a las PQRSD, tramites y solicitudes</w:t>
            </w:r>
          </w:p>
          <w:p w:rsidR="00A97892" w:rsidRDefault="00A97892" w:rsidP="00A97892">
            <w:pPr>
              <w:jc w:val="center"/>
              <w:rPr>
                <w:sz w:val="16"/>
              </w:rPr>
            </w:pPr>
          </w:p>
          <w:p w:rsidR="00A97892" w:rsidRDefault="00A97892" w:rsidP="00A97892">
            <w:pPr>
              <w:jc w:val="center"/>
              <w:rPr>
                <w:sz w:val="16"/>
              </w:rPr>
            </w:pPr>
            <w:r>
              <w:rPr>
                <w:sz w:val="16"/>
              </w:rPr>
              <w:t xml:space="preserve">Informe de percepción de los ciudadanos </w:t>
            </w:r>
          </w:p>
          <w:p w:rsidR="00A97892" w:rsidRDefault="00A97892" w:rsidP="00A97892">
            <w:pPr>
              <w:jc w:val="center"/>
              <w:rPr>
                <w:sz w:val="16"/>
              </w:rPr>
            </w:pPr>
          </w:p>
          <w:p w:rsidR="00A97892" w:rsidRDefault="00A97892" w:rsidP="00A97892">
            <w:pPr>
              <w:jc w:val="center"/>
              <w:rPr>
                <w:sz w:val="16"/>
              </w:rPr>
            </w:pPr>
            <w:r>
              <w:rPr>
                <w:sz w:val="16"/>
              </w:rPr>
              <w:t>Seguimiento a herramientas de medición - Indicadores</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 xml:space="preserve">Seguimiento matriz de riesgos proceso servicio al ciudadano </w:t>
            </w:r>
          </w:p>
          <w:p w:rsidR="00A97892" w:rsidRPr="00172022" w:rsidRDefault="00A97892" w:rsidP="00A97892">
            <w:pPr>
              <w:jc w:val="center"/>
              <w:rPr>
                <w:sz w:val="16"/>
              </w:rPr>
            </w:pPr>
          </w:p>
        </w:tc>
        <w:tc>
          <w:tcPr>
            <w:tcW w:w="1568" w:type="dxa"/>
            <w:gridSpan w:val="2"/>
          </w:tcPr>
          <w:p w:rsidR="00A97892" w:rsidRDefault="00A97892" w:rsidP="00A97892">
            <w:pPr>
              <w:jc w:val="center"/>
              <w:rPr>
                <w:sz w:val="20"/>
              </w:rPr>
            </w:pPr>
          </w:p>
          <w:p w:rsidR="00A97892" w:rsidRDefault="00A97892" w:rsidP="00A97892">
            <w:pPr>
              <w:jc w:val="center"/>
              <w:rPr>
                <w:sz w:val="16"/>
              </w:rPr>
            </w:pPr>
            <w:r>
              <w:rPr>
                <w:sz w:val="16"/>
              </w:rPr>
              <w:t>Todos los procesos de la entidad</w:t>
            </w:r>
          </w:p>
          <w:p w:rsidR="00A97892" w:rsidRDefault="00A97892" w:rsidP="00A97892">
            <w:pPr>
              <w:jc w:val="center"/>
              <w:rPr>
                <w:sz w:val="16"/>
              </w:rPr>
            </w:pPr>
          </w:p>
          <w:p w:rsidR="00A97892" w:rsidRDefault="00A97892" w:rsidP="00A97892">
            <w:pPr>
              <w:jc w:val="center"/>
              <w:rPr>
                <w:sz w:val="16"/>
              </w:rPr>
            </w:pPr>
            <w:r>
              <w:rPr>
                <w:sz w:val="16"/>
              </w:rPr>
              <w:t xml:space="preserve">Alta Dirección </w:t>
            </w:r>
          </w:p>
          <w:p w:rsidR="00A97892" w:rsidRDefault="00A97892" w:rsidP="00A97892">
            <w:pPr>
              <w:jc w:val="center"/>
              <w:rPr>
                <w:sz w:val="16"/>
              </w:rPr>
            </w:pPr>
          </w:p>
          <w:p w:rsidR="00A97892" w:rsidRDefault="00A97892" w:rsidP="00A97892">
            <w:pPr>
              <w:jc w:val="center"/>
              <w:rPr>
                <w:sz w:val="16"/>
              </w:rPr>
            </w:pPr>
            <w:r>
              <w:rPr>
                <w:sz w:val="16"/>
              </w:rPr>
              <w:t xml:space="preserve">Comité de Gestión y Desempeño Institucional </w:t>
            </w:r>
          </w:p>
          <w:p w:rsidR="00A97892" w:rsidRDefault="00A97892" w:rsidP="00A97892">
            <w:pPr>
              <w:jc w:val="center"/>
              <w:rPr>
                <w:sz w:val="16"/>
              </w:rPr>
            </w:pPr>
          </w:p>
          <w:p w:rsidR="00A97892" w:rsidRDefault="00A97892" w:rsidP="00A97892">
            <w:pPr>
              <w:jc w:val="center"/>
              <w:rPr>
                <w:sz w:val="16"/>
              </w:rPr>
            </w:pPr>
            <w:r w:rsidRPr="00BF1797">
              <w:rPr>
                <w:sz w:val="16"/>
              </w:rPr>
              <w:t>Ciudadanía</w:t>
            </w:r>
            <w:r>
              <w:rPr>
                <w:sz w:val="16"/>
              </w:rPr>
              <w:t>, e</w:t>
            </w:r>
            <w:r w:rsidRPr="00BF1797">
              <w:rPr>
                <w:sz w:val="16"/>
              </w:rPr>
              <w:t>ntidades</w:t>
            </w:r>
            <w:r>
              <w:rPr>
                <w:sz w:val="16"/>
              </w:rPr>
              <w:t xml:space="preserve"> a nivel nacional, distrital, territorial,</w:t>
            </w:r>
            <w:r w:rsidRPr="00BF1797">
              <w:rPr>
                <w:sz w:val="16"/>
              </w:rPr>
              <w:t xml:space="preserve"> </w:t>
            </w:r>
            <w:r>
              <w:rPr>
                <w:sz w:val="16"/>
              </w:rPr>
              <w:t>p</w:t>
            </w:r>
            <w:r w:rsidRPr="00BF1797">
              <w:rPr>
                <w:sz w:val="16"/>
              </w:rPr>
              <w:t>ersonas</w:t>
            </w:r>
            <w:r>
              <w:rPr>
                <w:sz w:val="16"/>
              </w:rPr>
              <w:t xml:space="preserve"> j</w:t>
            </w:r>
            <w:r w:rsidRPr="00BF1797">
              <w:rPr>
                <w:sz w:val="16"/>
              </w:rPr>
              <w:t>urídicas</w:t>
            </w:r>
            <w:r>
              <w:rPr>
                <w:sz w:val="16"/>
              </w:rPr>
              <w:t>,</w:t>
            </w:r>
            <w:r w:rsidRPr="00BF1797">
              <w:rPr>
                <w:sz w:val="16"/>
              </w:rPr>
              <w:t xml:space="preserve"> </w:t>
            </w:r>
            <w:r>
              <w:rPr>
                <w:sz w:val="16"/>
              </w:rPr>
              <w:t>e</w:t>
            </w:r>
            <w:r w:rsidRPr="00BF1797">
              <w:rPr>
                <w:sz w:val="16"/>
              </w:rPr>
              <w:t xml:space="preserve">ntes de </w:t>
            </w:r>
            <w:r>
              <w:rPr>
                <w:sz w:val="16"/>
              </w:rPr>
              <w:t>c</w:t>
            </w:r>
            <w:r w:rsidRPr="00BF1797">
              <w:rPr>
                <w:sz w:val="16"/>
              </w:rPr>
              <w:t>ontrol</w:t>
            </w:r>
            <w:r>
              <w:rPr>
                <w:sz w:val="16"/>
              </w:rPr>
              <w:t>, e</w:t>
            </w:r>
            <w:r w:rsidRPr="00BF1797">
              <w:rPr>
                <w:sz w:val="16"/>
              </w:rPr>
              <w:t>ntidades</w:t>
            </w:r>
            <w:r>
              <w:rPr>
                <w:sz w:val="16"/>
              </w:rPr>
              <w:t xml:space="preserve"> e</w:t>
            </w:r>
            <w:r w:rsidRPr="00BF1797">
              <w:rPr>
                <w:sz w:val="16"/>
              </w:rPr>
              <w:t>ducativas</w:t>
            </w:r>
            <w:r>
              <w:rPr>
                <w:sz w:val="16"/>
              </w:rPr>
              <w:t>, entre otros.</w:t>
            </w:r>
          </w:p>
          <w:p w:rsidR="00A97892" w:rsidRDefault="00A97892" w:rsidP="00A97892">
            <w:pPr>
              <w:jc w:val="center"/>
              <w:rPr>
                <w:sz w:val="16"/>
              </w:rPr>
            </w:pPr>
          </w:p>
          <w:p w:rsidR="00A97892" w:rsidRPr="006015EF" w:rsidRDefault="00A97892" w:rsidP="00A97892">
            <w:pPr>
              <w:jc w:val="center"/>
              <w:rPr>
                <w:sz w:val="20"/>
              </w:rPr>
            </w:pPr>
          </w:p>
        </w:tc>
        <w:tc>
          <w:tcPr>
            <w:tcW w:w="795" w:type="dxa"/>
          </w:tcPr>
          <w:p w:rsidR="00A97892" w:rsidRPr="00DF525F" w:rsidRDefault="00A97892" w:rsidP="00A97892">
            <w:pPr>
              <w:jc w:val="center"/>
              <w:rPr>
                <w:sz w:val="16"/>
                <w:szCs w:val="16"/>
              </w:rPr>
            </w:pPr>
          </w:p>
          <w:p w:rsidR="00A97892" w:rsidRDefault="00A97892" w:rsidP="00A97892">
            <w:pPr>
              <w:jc w:val="center"/>
              <w:rPr>
                <w:sz w:val="16"/>
                <w:szCs w:val="16"/>
              </w:rPr>
            </w:pPr>
          </w:p>
          <w:p w:rsidR="00A97892" w:rsidRPr="00DF525F" w:rsidRDefault="00A97892" w:rsidP="00A97892">
            <w:pPr>
              <w:jc w:val="center"/>
              <w:rPr>
                <w:sz w:val="16"/>
                <w:szCs w:val="16"/>
              </w:rPr>
            </w:pPr>
            <w:r w:rsidRPr="00DF525F">
              <w:rPr>
                <w:sz w:val="16"/>
                <w:szCs w:val="16"/>
              </w:rPr>
              <w:t>X</w:t>
            </w:r>
          </w:p>
          <w:p w:rsidR="00A97892" w:rsidRPr="00DF525F" w:rsidRDefault="00A97892" w:rsidP="00A97892">
            <w:pPr>
              <w:jc w:val="center"/>
              <w:rPr>
                <w:sz w:val="16"/>
                <w:szCs w:val="16"/>
              </w:rPr>
            </w:pPr>
          </w:p>
          <w:p w:rsidR="00A97892" w:rsidRPr="00DF525F" w:rsidRDefault="00A97892" w:rsidP="00A97892">
            <w:pPr>
              <w:jc w:val="center"/>
              <w:rPr>
                <w:sz w:val="16"/>
                <w:szCs w:val="16"/>
              </w:rPr>
            </w:pPr>
            <w:r w:rsidRPr="00DF525F">
              <w:rPr>
                <w:sz w:val="16"/>
                <w:szCs w:val="16"/>
              </w:rPr>
              <w:t>X</w:t>
            </w:r>
          </w:p>
          <w:p w:rsidR="00A97892" w:rsidRPr="00DF525F" w:rsidRDefault="00A97892" w:rsidP="00A97892">
            <w:pPr>
              <w:jc w:val="center"/>
              <w:rPr>
                <w:sz w:val="16"/>
                <w:szCs w:val="16"/>
              </w:rPr>
            </w:pPr>
          </w:p>
          <w:p w:rsidR="00A97892" w:rsidRDefault="00A97892" w:rsidP="00A97892">
            <w:pPr>
              <w:jc w:val="center"/>
              <w:rPr>
                <w:sz w:val="16"/>
                <w:szCs w:val="16"/>
              </w:rPr>
            </w:pPr>
          </w:p>
          <w:p w:rsidR="00A97892" w:rsidRPr="00DF525F" w:rsidRDefault="00A97892" w:rsidP="00A97892">
            <w:pPr>
              <w:jc w:val="center"/>
              <w:rPr>
                <w:sz w:val="16"/>
                <w:szCs w:val="16"/>
              </w:rPr>
            </w:pPr>
            <w:r w:rsidRPr="00DF525F">
              <w:rPr>
                <w:sz w:val="16"/>
                <w:szCs w:val="16"/>
              </w:rPr>
              <w:t>X</w:t>
            </w:r>
          </w:p>
        </w:tc>
        <w:tc>
          <w:tcPr>
            <w:tcW w:w="733" w:type="dxa"/>
          </w:tcPr>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Default="00A97892" w:rsidP="00A97892">
            <w:pPr>
              <w:jc w:val="center"/>
              <w:rPr>
                <w:sz w:val="20"/>
              </w:rPr>
            </w:pPr>
          </w:p>
          <w:p w:rsidR="00A97892" w:rsidRPr="00DF525F" w:rsidRDefault="00A97892" w:rsidP="00A97892">
            <w:pPr>
              <w:jc w:val="center"/>
              <w:rPr>
                <w:sz w:val="16"/>
                <w:szCs w:val="16"/>
              </w:rPr>
            </w:pPr>
            <w:r w:rsidRPr="00DF525F">
              <w:rPr>
                <w:sz w:val="16"/>
                <w:szCs w:val="16"/>
              </w:rPr>
              <w:t>X</w:t>
            </w:r>
          </w:p>
        </w:tc>
      </w:tr>
      <w:tr w:rsidR="00A97892" w:rsidRPr="006015EF" w:rsidTr="009E728F">
        <w:tc>
          <w:tcPr>
            <w:tcW w:w="712" w:type="dxa"/>
          </w:tcPr>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X</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X</w:t>
            </w:r>
          </w:p>
          <w:p w:rsidR="00A97892" w:rsidRPr="00172022" w:rsidRDefault="00A97892" w:rsidP="00A97892">
            <w:pPr>
              <w:jc w:val="center"/>
              <w:rPr>
                <w:sz w:val="16"/>
              </w:rPr>
            </w:pPr>
          </w:p>
        </w:tc>
        <w:tc>
          <w:tcPr>
            <w:tcW w:w="734" w:type="dxa"/>
          </w:tcPr>
          <w:p w:rsidR="00A97892" w:rsidRPr="00172022" w:rsidRDefault="00A97892" w:rsidP="00A97892">
            <w:pPr>
              <w:jc w:val="center"/>
              <w:rPr>
                <w:sz w:val="16"/>
              </w:rPr>
            </w:pPr>
          </w:p>
        </w:tc>
        <w:tc>
          <w:tcPr>
            <w:tcW w:w="1523" w:type="dxa"/>
          </w:tcPr>
          <w:p w:rsidR="00A97892" w:rsidRDefault="00A97892" w:rsidP="00A97892">
            <w:pPr>
              <w:jc w:val="center"/>
              <w:rPr>
                <w:sz w:val="16"/>
              </w:rPr>
            </w:pPr>
          </w:p>
          <w:p w:rsidR="00A97892" w:rsidRDefault="00A97892" w:rsidP="00A97892">
            <w:pPr>
              <w:jc w:val="center"/>
              <w:rPr>
                <w:sz w:val="16"/>
              </w:rPr>
            </w:pPr>
            <w:r>
              <w:rPr>
                <w:sz w:val="16"/>
              </w:rPr>
              <w:t xml:space="preserve">Proceso de Evaluación Independiente </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r>
              <w:rPr>
                <w:sz w:val="16"/>
              </w:rPr>
              <w:t xml:space="preserve">Proceso Estratégico </w:t>
            </w:r>
          </w:p>
          <w:p w:rsidR="00A97892" w:rsidRPr="00172022" w:rsidRDefault="00A97892" w:rsidP="00A97892">
            <w:pPr>
              <w:jc w:val="center"/>
              <w:rPr>
                <w:sz w:val="16"/>
              </w:rPr>
            </w:pPr>
          </w:p>
        </w:tc>
        <w:tc>
          <w:tcPr>
            <w:tcW w:w="2129" w:type="dxa"/>
          </w:tcPr>
          <w:p w:rsidR="00A97892" w:rsidRDefault="00A97892" w:rsidP="00A97892">
            <w:pPr>
              <w:jc w:val="center"/>
              <w:rPr>
                <w:sz w:val="16"/>
              </w:rPr>
            </w:pPr>
          </w:p>
          <w:p w:rsidR="00A97892" w:rsidRDefault="00A97892" w:rsidP="00A97892">
            <w:pPr>
              <w:jc w:val="center"/>
              <w:rPr>
                <w:sz w:val="16"/>
              </w:rPr>
            </w:pPr>
            <w:r>
              <w:rPr>
                <w:sz w:val="16"/>
              </w:rPr>
              <w:t xml:space="preserve">Plan Anual de Auditoria </w:t>
            </w:r>
          </w:p>
          <w:p w:rsidR="00A97892" w:rsidRDefault="00A97892" w:rsidP="00A97892">
            <w:pPr>
              <w:jc w:val="center"/>
              <w:rPr>
                <w:sz w:val="16"/>
              </w:rPr>
            </w:pPr>
          </w:p>
          <w:p w:rsidR="00A97892" w:rsidRDefault="00A97892" w:rsidP="00A97892">
            <w:pPr>
              <w:jc w:val="center"/>
              <w:rPr>
                <w:sz w:val="16"/>
              </w:rPr>
            </w:pPr>
            <w:r>
              <w:rPr>
                <w:sz w:val="16"/>
              </w:rPr>
              <w:t>Planes de Mejoramiento</w:t>
            </w: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16"/>
              </w:rPr>
            </w:pPr>
          </w:p>
          <w:p w:rsidR="00A97892" w:rsidRPr="00172022" w:rsidRDefault="00A97892" w:rsidP="00A97892">
            <w:pPr>
              <w:jc w:val="center"/>
              <w:rPr>
                <w:sz w:val="16"/>
              </w:rPr>
            </w:pPr>
            <w:r>
              <w:rPr>
                <w:sz w:val="16"/>
              </w:rPr>
              <w:t>Seguimiento a Riesgos</w:t>
            </w:r>
          </w:p>
        </w:tc>
        <w:tc>
          <w:tcPr>
            <w:tcW w:w="1541" w:type="dxa"/>
          </w:tcPr>
          <w:p w:rsidR="00A97892" w:rsidRDefault="00A97892" w:rsidP="00A97892">
            <w:pPr>
              <w:jc w:val="center"/>
              <w:rPr>
                <w:sz w:val="16"/>
              </w:rPr>
            </w:pPr>
          </w:p>
          <w:p w:rsidR="00A97892" w:rsidRPr="00172022" w:rsidRDefault="00A97892" w:rsidP="00A97892">
            <w:pPr>
              <w:jc w:val="center"/>
              <w:rPr>
                <w:sz w:val="16"/>
              </w:rPr>
            </w:pPr>
            <w:r>
              <w:rPr>
                <w:sz w:val="16"/>
              </w:rPr>
              <w:t xml:space="preserve">Establecer acciones de mejoramiento </w:t>
            </w:r>
          </w:p>
        </w:tc>
        <w:tc>
          <w:tcPr>
            <w:tcW w:w="2953" w:type="dxa"/>
          </w:tcPr>
          <w:p w:rsidR="00A97892" w:rsidRDefault="00A97892" w:rsidP="00A97892">
            <w:pPr>
              <w:jc w:val="both"/>
              <w:rPr>
                <w:sz w:val="16"/>
              </w:rPr>
            </w:pPr>
          </w:p>
          <w:p w:rsidR="00291F73" w:rsidRDefault="00A97892" w:rsidP="00A97892">
            <w:pPr>
              <w:jc w:val="both"/>
              <w:rPr>
                <w:sz w:val="16"/>
              </w:rPr>
            </w:pPr>
            <w:r>
              <w:rPr>
                <w:sz w:val="16"/>
              </w:rPr>
              <w:t>El jefe de la Oficina de Control Interno, o quien haga sus veces</w:t>
            </w:r>
            <w:r w:rsidR="003511E0">
              <w:rPr>
                <w:sz w:val="16"/>
                <w:szCs w:val="18"/>
              </w:rPr>
              <w:t xml:space="preserve">, </w:t>
            </w:r>
            <w:r>
              <w:rPr>
                <w:sz w:val="16"/>
              </w:rPr>
              <w:t xml:space="preserve">a través de las auditorias </w:t>
            </w:r>
            <w:r w:rsidR="003511E0">
              <w:rPr>
                <w:sz w:val="16"/>
              </w:rPr>
              <w:t xml:space="preserve">y seguimientos permanentes, </w:t>
            </w:r>
            <w:r>
              <w:rPr>
                <w:sz w:val="16"/>
              </w:rPr>
              <w:t>analiza las debilidades y fortalezas del control y la gestión y el cumplimiento de metas y objetivos del proceso de servicio al ciudadano y retroalimenta a</w:t>
            </w:r>
            <w:r w:rsidR="003511E0">
              <w:rPr>
                <w:sz w:val="16"/>
              </w:rPr>
              <w:t xml:space="preserve"> los </w:t>
            </w:r>
            <w:r>
              <w:rPr>
                <w:sz w:val="16"/>
              </w:rPr>
              <w:t xml:space="preserve"> </w:t>
            </w:r>
            <w:r w:rsidR="003511E0">
              <w:rPr>
                <w:sz w:val="16"/>
              </w:rPr>
              <w:t xml:space="preserve">líderes </w:t>
            </w:r>
            <w:r>
              <w:rPr>
                <w:sz w:val="16"/>
              </w:rPr>
              <w:t xml:space="preserve"> de</w:t>
            </w:r>
            <w:r w:rsidR="003511E0">
              <w:rPr>
                <w:sz w:val="16"/>
              </w:rPr>
              <w:t xml:space="preserve"> </w:t>
            </w:r>
            <w:r>
              <w:rPr>
                <w:sz w:val="16"/>
              </w:rPr>
              <w:t xml:space="preserve">proceso </w:t>
            </w:r>
            <w:r w:rsidR="003511E0">
              <w:rPr>
                <w:sz w:val="16"/>
              </w:rPr>
              <w:t xml:space="preserve">que defina la entidad, </w:t>
            </w:r>
            <w:r>
              <w:rPr>
                <w:sz w:val="16"/>
              </w:rPr>
              <w:t>sobre la eficacia y eficiencia de los controles, de acuerdo con las evidencias obtenidas en el ejercicio de auditoria y se establecen los planes de mejoramiento a que haya lugar.</w:t>
            </w:r>
          </w:p>
          <w:p w:rsidR="00291F73" w:rsidRDefault="00291F73" w:rsidP="00A97892">
            <w:pPr>
              <w:jc w:val="both"/>
              <w:rPr>
                <w:sz w:val="16"/>
              </w:rPr>
            </w:pPr>
          </w:p>
          <w:p w:rsidR="00A97892" w:rsidRPr="00172022" w:rsidRDefault="00291F73" w:rsidP="00A97892">
            <w:pPr>
              <w:jc w:val="both"/>
              <w:rPr>
                <w:sz w:val="16"/>
              </w:rPr>
            </w:pPr>
            <w:r>
              <w:rPr>
                <w:sz w:val="16"/>
              </w:rPr>
              <w:t xml:space="preserve">Es de aclarar que las acciones de mejoramiento derivadas de las auditorias son parte del proceso de evaluación independiente. </w:t>
            </w:r>
            <w:r w:rsidR="00A97892">
              <w:rPr>
                <w:sz w:val="16"/>
              </w:rPr>
              <w:t xml:space="preserve"> </w:t>
            </w:r>
          </w:p>
        </w:tc>
        <w:tc>
          <w:tcPr>
            <w:tcW w:w="1451" w:type="dxa"/>
            <w:gridSpan w:val="2"/>
          </w:tcPr>
          <w:p w:rsidR="00A97892" w:rsidRDefault="00A97892" w:rsidP="00A97892">
            <w:pPr>
              <w:jc w:val="center"/>
              <w:rPr>
                <w:sz w:val="16"/>
              </w:rPr>
            </w:pPr>
          </w:p>
          <w:p w:rsidR="00A97892" w:rsidRDefault="00A97892" w:rsidP="00A97892">
            <w:pPr>
              <w:jc w:val="center"/>
              <w:rPr>
                <w:sz w:val="16"/>
              </w:rPr>
            </w:pPr>
            <w:r>
              <w:rPr>
                <w:sz w:val="16"/>
              </w:rPr>
              <w:t>Planes de mejoramiento</w:t>
            </w:r>
          </w:p>
          <w:p w:rsidR="00A97892" w:rsidRDefault="00A97892" w:rsidP="00A97892">
            <w:pPr>
              <w:jc w:val="center"/>
              <w:rPr>
                <w:sz w:val="16"/>
              </w:rPr>
            </w:pPr>
          </w:p>
          <w:p w:rsidR="00A97892" w:rsidRPr="00172022" w:rsidRDefault="00A97892" w:rsidP="00A97892">
            <w:pPr>
              <w:jc w:val="center"/>
              <w:rPr>
                <w:sz w:val="16"/>
              </w:rPr>
            </w:pPr>
          </w:p>
        </w:tc>
        <w:tc>
          <w:tcPr>
            <w:tcW w:w="1568" w:type="dxa"/>
            <w:gridSpan w:val="2"/>
          </w:tcPr>
          <w:p w:rsidR="00A97892" w:rsidRDefault="00A97892" w:rsidP="00A97892">
            <w:pPr>
              <w:rPr>
                <w:sz w:val="16"/>
              </w:rPr>
            </w:pPr>
          </w:p>
          <w:p w:rsidR="00A97892" w:rsidRDefault="00A97892" w:rsidP="00A97892">
            <w:pPr>
              <w:jc w:val="center"/>
              <w:rPr>
                <w:sz w:val="16"/>
              </w:rPr>
            </w:pPr>
            <w:r w:rsidRPr="00723882">
              <w:rPr>
                <w:sz w:val="16"/>
              </w:rPr>
              <w:t>Comité Institucional de Coordinación de Control Interno</w:t>
            </w:r>
          </w:p>
          <w:p w:rsidR="00A97892" w:rsidRDefault="00A97892" w:rsidP="00A97892">
            <w:pPr>
              <w:jc w:val="center"/>
              <w:rPr>
                <w:sz w:val="20"/>
              </w:rPr>
            </w:pPr>
          </w:p>
          <w:p w:rsidR="00A97892" w:rsidRDefault="00A97892" w:rsidP="00A97892">
            <w:pPr>
              <w:jc w:val="center"/>
              <w:rPr>
                <w:sz w:val="16"/>
              </w:rPr>
            </w:pPr>
          </w:p>
          <w:p w:rsidR="00A97892" w:rsidRDefault="00A97892" w:rsidP="00A97892">
            <w:pPr>
              <w:jc w:val="center"/>
              <w:rPr>
                <w:sz w:val="16"/>
              </w:rPr>
            </w:pPr>
          </w:p>
          <w:p w:rsidR="00A97892" w:rsidRDefault="00A97892" w:rsidP="00A97892">
            <w:pPr>
              <w:jc w:val="center"/>
              <w:rPr>
                <w:sz w:val="20"/>
              </w:rPr>
            </w:pPr>
            <w:r w:rsidRPr="00AB2B42">
              <w:rPr>
                <w:sz w:val="16"/>
              </w:rPr>
              <w:t>Todos los procesos de la entidad</w:t>
            </w:r>
            <w:r>
              <w:rPr>
                <w:sz w:val="20"/>
              </w:rPr>
              <w:t xml:space="preserve"> </w:t>
            </w:r>
          </w:p>
          <w:p w:rsidR="00A97892" w:rsidRDefault="00A97892" w:rsidP="00A97892">
            <w:pPr>
              <w:jc w:val="center"/>
              <w:rPr>
                <w:sz w:val="20"/>
              </w:rPr>
            </w:pPr>
          </w:p>
          <w:p w:rsidR="00A97892" w:rsidRPr="00D611C9" w:rsidRDefault="00A97892" w:rsidP="00A97892">
            <w:pPr>
              <w:jc w:val="center"/>
              <w:rPr>
                <w:sz w:val="16"/>
              </w:rPr>
            </w:pPr>
            <w:r w:rsidRPr="00BF1797">
              <w:rPr>
                <w:sz w:val="16"/>
              </w:rPr>
              <w:t>Ciudadanía</w:t>
            </w:r>
            <w:r>
              <w:rPr>
                <w:sz w:val="16"/>
              </w:rPr>
              <w:t>, e</w:t>
            </w:r>
            <w:r w:rsidRPr="00BF1797">
              <w:rPr>
                <w:sz w:val="16"/>
              </w:rPr>
              <w:t>ntidades</w:t>
            </w:r>
            <w:r>
              <w:rPr>
                <w:sz w:val="16"/>
              </w:rPr>
              <w:t xml:space="preserve"> a nivel nacional, distrital, territorial,</w:t>
            </w:r>
            <w:r w:rsidRPr="00BF1797">
              <w:rPr>
                <w:sz w:val="16"/>
              </w:rPr>
              <w:t xml:space="preserve"> </w:t>
            </w:r>
            <w:r>
              <w:rPr>
                <w:sz w:val="16"/>
              </w:rPr>
              <w:t>p</w:t>
            </w:r>
            <w:r w:rsidRPr="00BF1797">
              <w:rPr>
                <w:sz w:val="16"/>
              </w:rPr>
              <w:t>ersonas</w:t>
            </w:r>
            <w:r>
              <w:rPr>
                <w:sz w:val="16"/>
              </w:rPr>
              <w:t xml:space="preserve"> j</w:t>
            </w:r>
            <w:r w:rsidRPr="00BF1797">
              <w:rPr>
                <w:sz w:val="16"/>
              </w:rPr>
              <w:t>urídicas</w:t>
            </w:r>
            <w:r>
              <w:rPr>
                <w:sz w:val="16"/>
              </w:rPr>
              <w:t>,</w:t>
            </w:r>
            <w:r w:rsidRPr="00BF1797">
              <w:rPr>
                <w:sz w:val="16"/>
              </w:rPr>
              <w:t xml:space="preserve"> </w:t>
            </w:r>
            <w:r>
              <w:rPr>
                <w:sz w:val="16"/>
              </w:rPr>
              <w:t>e</w:t>
            </w:r>
            <w:r w:rsidRPr="00BF1797">
              <w:rPr>
                <w:sz w:val="16"/>
              </w:rPr>
              <w:t xml:space="preserve">ntes de </w:t>
            </w:r>
            <w:r>
              <w:rPr>
                <w:sz w:val="16"/>
              </w:rPr>
              <w:t>c</w:t>
            </w:r>
            <w:r w:rsidRPr="00BF1797">
              <w:rPr>
                <w:sz w:val="16"/>
              </w:rPr>
              <w:t>ontrol</w:t>
            </w:r>
            <w:r>
              <w:rPr>
                <w:sz w:val="16"/>
              </w:rPr>
              <w:t>, e</w:t>
            </w:r>
            <w:r w:rsidRPr="00BF1797">
              <w:rPr>
                <w:sz w:val="16"/>
              </w:rPr>
              <w:t>ntidades</w:t>
            </w:r>
            <w:r>
              <w:rPr>
                <w:sz w:val="16"/>
              </w:rPr>
              <w:t xml:space="preserve"> e</w:t>
            </w:r>
            <w:r w:rsidRPr="00BF1797">
              <w:rPr>
                <w:sz w:val="16"/>
              </w:rPr>
              <w:t>ducativas</w:t>
            </w:r>
            <w:r>
              <w:rPr>
                <w:sz w:val="16"/>
              </w:rPr>
              <w:t>, entre otros.</w:t>
            </w:r>
          </w:p>
        </w:tc>
        <w:tc>
          <w:tcPr>
            <w:tcW w:w="795" w:type="dxa"/>
          </w:tcPr>
          <w:p w:rsidR="00A97892" w:rsidRPr="00AB2B42" w:rsidRDefault="00A97892" w:rsidP="00A97892">
            <w:pPr>
              <w:jc w:val="center"/>
              <w:rPr>
                <w:sz w:val="18"/>
              </w:rPr>
            </w:pPr>
          </w:p>
          <w:p w:rsidR="00A97892" w:rsidRPr="00AB2B42" w:rsidRDefault="00A97892" w:rsidP="00A97892">
            <w:pPr>
              <w:jc w:val="center"/>
              <w:rPr>
                <w:sz w:val="16"/>
              </w:rPr>
            </w:pPr>
            <w:r w:rsidRPr="00AB2B42">
              <w:rPr>
                <w:sz w:val="16"/>
              </w:rPr>
              <w:t>X</w:t>
            </w:r>
          </w:p>
          <w:p w:rsidR="00A97892" w:rsidRPr="00AB2B42" w:rsidRDefault="00A97892" w:rsidP="00A97892">
            <w:pPr>
              <w:jc w:val="center"/>
              <w:rPr>
                <w:sz w:val="16"/>
              </w:rPr>
            </w:pPr>
          </w:p>
          <w:p w:rsidR="00A97892" w:rsidRPr="00AB2B42" w:rsidRDefault="00A97892" w:rsidP="00A97892">
            <w:pPr>
              <w:jc w:val="center"/>
              <w:rPr>
                <w:sz w:val="16"/>
              </w:rPr>
            </w:pPr>
          </w:p>
          <w:p w:rsidR="00A97892" w:rsidRPr="00AB2B42" w:rsidRDefault="00A97892" w:rsidP="00A97892">
            <w:pPr>
              <w:jc w:val="center"/>
              <w:rPr>
                <w:sz w:val="16"/>
              </w:rPr>
            </w:pPr>
          </w:p>
          <w:p w:rsidR="00A97892" w:rsidRPr="00AB2B42" w:rsidRDefault="00A97892" w:rsidP="00A97892">
            <w:pPr>
              <w:jc w:val="center"/>
              <w:rPr>
                <w:sz w:val="16"/>
              </w:rPr>
            </w:pPr>
          </w:p>
          <w:p w:rsidR="00A97892" w:rsidRPr="00AB2B42" w:rsidRDefault="00A97892" w:rsidP="00A97892">
            <w:pPr>
              <w:jc w:val="center"/>
              <w:rPr>
                <w:sz w:val="16"/>
              </w:rPr>
            </w:pPr>
          </w:p>
          <w:p w:rsidR="00A97892" w:rsidRDefault="00A97892" w:rsidP="00A97892">
            <w:pPr>
              <w:jc w:val="center"/>
              <w:rPr>
                <w:sz w:val="18"/>
              </w:rPr>
            </w:pPr>
            <w:r w:rsidRPr="00AB2B42">
              <w:rPr>
                <w:sz w:val="16"/>
              </w:rPr>
              <w:t>X</w:t>
            </w:r>
          </w:p>
          <w:p w:rsidR="00A97892" w:rsidRPr="00AB2B42" w:rsidRDefault="00A97892" w:rsidP="00A97892">
            <w:pPr>
              <w:jc w:val="center"/>
              <w:rPr>
                <w:sz w:val="18"/>
              </w:rPr>
            </w:pPr>
          </w:p>
        </w:tc>
        <w:tc>
          <w:tcPr>
            <w:tcW w:w="733" w:type="dxa"/>
          </w:tcPr>
          <w:p w:rsidR="00A97892" w:rsidRDefault="00A97892" w:rsidP="00A97892">
            <w:pPr>
              <w:jc w:val="both"/>
              <w:rPr>
                <w:sz w:val="20"/>
              </w:rPr>
            </w:pPr>
          </w:p>
          <w:p w:rsidR="00A97892" w:rsidRDefault="00A97892" w:rsidP="00A97892">
            <w:pPr>
              <w:jc w:val="both"/>
              <w:rPr>
                <w:sz w:val="20"/>
              </w:rPr>
            </w:pPr>
          </w:p>
          <w:p w:rsidR="00A97892" w:rsidRDefault="00A97892" w:rsidP="00A97892">
            <w:pPr>
              <w:jc w:val="both"/>
              <w:rPr>
                <w:sz w:val="20"/>
              </w:rPr>
            </w:pPr>
          </w:p>
          <w:p w:rsidR="00A97892" w:rsidRDefault="00A97892" w:rsidP="00A97892">
            <w:pPr>
              <w:jc w:val="both"/>
              <w:rPr>
                <w:sz w:val="20"/>
              </w:rPr>
            </w:pPr>
          </w:p>
          <w:p w:rsidR="00A97892" w:rsidRDefault="00A97892" w:rsidP="00A97892">
            <w:pPr>
              <w:jc w:val="both"/>
              <w:rPr>
                <w:sz w:val="20"/>
              </w:rPr>
            </w:pPr>
          </w:p>
          <w:p w:rsidR="00A97892" w:rsidRDefault="00A97892" w:rsidP="00A97892">
            <w:pPr>
              <w:jc w:val="both"/>
              <w:rPr>
                <w:sz w:val="20"/>
              </w:rPr>
            </w:pPr>
          </w:p>
          <w:p w:rsidR="00A97892" w:rsidRDefault="00A97892" w:rsidP="00A97892">
            <w:pPr>
              <w:jc w:val="both"/>
              <w:rPr>
                <w:sz w:val="20"/>
              </w:rPr>
            </w:pPr>
          </w:p>
          <w:p w:rsidR="00A97892" w:rsidRDefault="00A97892" w:rsidP="00A97892">
            <w:pPr>
              <w:jc w:val="both"/>
              <w:rPr>
                <w:sz w:val="20"/>
              </w:rPr>
            </w:pPr>
          </w:p>
          <w:p w:rsidR="00A97892" w:rsidRPr="00AB2B42" w:rsidRDefault="00A97892" w:rsidP="00A97892">
            <w:pPr>
              <w:jc w:val="center"/>
              <w:rPr>
                <w:sz w:val="16"/>
              </w:rPr>
            </w:pPr>
            <w:r w:rsidRPr="00AB2B42">
              <w:rPr>
                <w:sz w:val="16"/>
              </w:rPr>
              <w:t>X</w:t>
            </w:r>
          </w:p>
          <w:p w:rsidR="00A97892" w:rsidRPr="006015EF" w:rsidRDefault="00A97892" w:rsidP="00A97892">
            <w:pPr>
              <w:jc w:val="both"/>
              <w:rPr>
                <w:sz w:val="20"/>
              </w:rPr>
            </w:pPr>
          </w:p>
        </w:tc>
      </w:tr>
      <w:tr w:rsidR="00A97892" w:rsidRPr="006015EF" w:rsidTr="00C56785">
        <w:tc>
          <w:tcPr>
            <w:tcW w:w="14139" w:type="dxa"/>
            <w:gridSpan w:val="12"/>
          </w:tcPr>
          <w:p w:rsidR="00A97892" w:rsidRDefault="00A97892" w:rsidP="00A97892">
            <w:pPr>
              <w:jc w:val="center"/>
              <w:rPr>
                <w:b/>
                <w:sz w:val="18"/>
              </w:rPr>
            </w:pPr>
            <w:r w:rsidRPr="008E45D4">
              <w:rPr>
                <w:b/>
                <w:sz w:val="18"/>
              </w:rPr>
              <w:t>ENTORNO ESPECÍFICO DEL PROCESO</w:t>
            </w:r>
          </w:p>
          <w:p w:rsidR="00A97892" w:rsidRPr="008E45D4" w:rsidRDefault="00A97892" w:rsidP="00A97892">
            <w:pPr>
              <w:jc w:val="center"/>
              <w:rPr>
                <w:b/>
                <w:sz w:val="18"/>
              </w:rPr>
            </w:pPr>
          </w:p>
        </w:tc>
      </w:tr>
      <w:tr w:rsidR="00A97892" w:rsidRPr="006015EF" w:rsidTr="009E728F">
        <w:tc>
          <w:tcPr>
            <w:tcW w:w="5098" w:type="dxa"/>
            <w:gridSpan w:val="4"/>
          </w:tcPr>
          <w:p w:rsidR="00A97892" w:rsidRPr="004F6630" w:rsidRDefault="00A97892" w:rsidP="00A97892">
            <w:pPr>
              <w:jc w:val="center"/>
              <w:rPr>
                <w:sz w:val="16"/>
              </w:rPr>
            </w:pPr>
            <w:r w:rsidRPr="004F6630">
              <w:rPr>
                <w:sz w:val="16"/>
              </w:rPr>
              <w:t>Normatividad</w:t>
            </w:r>
          </w:p>
        </w:tc>
        <w:tc>
          <w:tcPr>
            <w:tcW w:w="4494" w:type="dxa"/>
            <w:gridSpan w:val="2"/>
          </w:tcPr>
          <w:p w:rsidR="00A97892" w:rsidRPr="004F6630" w:rsidRDefault="00A97892" w:rsidP="00A97892">
            <w:pPr>
              <w:jc w:val="center"/>
              <w:rPr>
                <w:sz w:val="16"/>
              </w:rPr>
            </w:pPr>
            <w:r w:rsidRPr="004F6630">
              <w:rPr>
                <w:sz w:val="16"/>
              </w:rPr>
              <w:t>Riesgos identificados</w:t>
            </w:r>
          </w:p>
        </w:tc>
        <w:tc>
          <w:tcPr>
            <w:tcW w:w="4547" w:type="dxa"/>
            <w:gridSpan w:val="6"/>
          </w:tcPr>
          <w:p w:rsidR="00A97892" w:rsidRPr="004F6630" w:rsidRDefault="00A97892" w:rsidP="00A97892">
            <w:pPr>
              <w:jc w:val="center"/>
              <w:rPr>
                <w:sz w:val="16"/>
              </w:rPr>
            </w:pPr>
            <w:r w:rsidRPr="004F6630">
              <w:rPr>
                <w:sz w:val="16"/>
              </w:rPr>
              <w:t>Controles existentes</w:t>
            </w:r>
          </w:p>
        </w:tc>
      </w:tr>
      <w:tr w:rsidR="00A97892" w:rsidRPr="006015EF" w:rsidTr="009E728F">
        <w:tc>
          <w:tcPr>
            <w:tcW w:w="5098" w:type="dxa"/>
            <w:gridSpan w:val="4"/>
          </w:tcPr>
          <w:p w:rsidR="00A97892" w:rsidRDefault="00A97892" w:rsidP="00A97892">
            <w:pPr>
              <w:jc w:val="center"/>
              <w:rPr>
                <w:sz w:val="16"/>
              </w:rPr>
            </w:pPr>
          </w:p>
          <w:p w:rsidR="00A97892" w:rsidRDefault="00A97892" w:rsidP="00A97892">
            <w:pPr>
              <w:jc w:val="center"/>
              <w:rPr>
                <w:sz w:val="16"/>
              </w:rPr>
            </w:pPr>
            <w:r>
              <w:rPr>
                <w:sz w:val="16"/>
              </w:rPr>
              <w:t xml:space="preserve">Constitución Política de Colombia de 1991 </w:t>
            </w:r>
          </w:p>
          <w:p w:rsidR="00A97892" w:rsidRDefault="00A97892" w:rsidP="00A97892">
            <w:pPr>
              <w:jc w:val="center"/>
              <w:rPr>
                <w:sz w:val="16"/>
              </w:rPr>
            </w:pPr>
            <w:r>
              <w:rPr>
                <w:sz w:val="16"/>
              </w:rPr>
              <w:lastRenderedPageBreak/>
              <w:t>Ley 190 de 1995</w:t>
            </w:r>
          </w:p>
          <w:p w:rsidR="00A97892" w:rsidRDefault="00A97892" w:rsidP="00A97892">
            <w:pPr>
              <w:jc w:val="center"/>
              <w:rPr>
                <w:sz w:val="16"/>
              </w:rPr>
            </w:pPr>
            <w:r>
              <w:rPr>
                <w:sz w:val="16"/>
              </w:rPr>
              <w:t>Ley 1346 de 2009</w:t>
            </w:r>
          </w:p>
          <w:p w:rsidR="00A97892" w:rsidRDefault="00A97892" w:rsidP="00A97892">
            <w:pPr>
              <w:jc w:val="center"/>
              <w:rPr>
                <w:sz w:val="16"/>
              </w:rPr>
            </w:pPr>
            <w:r>
              <w:rPr>
                <w:sz w:val="16"/>
              </w:rPr>
              <w:t>Ley 1437 de 2011</w:t>
            </w:r>
          </w:p>
          <w:p w:rsidR="00A97892" w:rsidRDefault="00A97892" w:rsidP="00A97892">
            <w:pPr>
              <w:jc w:val="center"/>
              <w:rPr>
                <w:sz w:val="16"/>
              </w:rPr>
            </w:pPr>
            <w:r>
              <w:rPr>
                <w:sz w:val="16"/>
              </w:rPr>
              <w:t>Ley 1712 de 2014</w:t>
            </w:r>
          </w:p>
          <w:p w:rsidR="00A97892" w:rsidRDefault="00A97892" w:rsidP="00A97892">
            <w:pPr>
              <w:jc w:val="center"/>
              <w:rPr>
                <w:sz w:val="16"/>
              </w:rPr>
            </w:pPr>
            <w:r>
              <w:rPr>
                <w:sz w:val="16"/>
              </w:rPr>
              <w:t>Ley 1755 de 2015</w:t>
            </w:r>
          </w:p>
          <w:p w:rsidR="00A97892" w:rsidRDefault="00A97892" w:rsidP="00A97892">
            <w:pPr>
              <w:jc w:val="center"/>
              <w:rPr>
                <w:sz w:val="16"/>
              </w:rPr>
            </w:pPr>
            <w:r>
              <w:rPr>
                <w:sz w:val="16"/>
              </w:rPr>
              <w:t>Decreto 2623 de 2009</w:t>
            </w:r>
          </w:p>
          <w:p w:rsidR="00A97892" w:rsidRDefault="00A97892" w:rsidP="00A97892">
            <w:pPr>
              <w:jc w:val="center"/>
              <w:rPr>
                <w:sz w:val="16"/>
              </w:rPr>
            </w:pPr>
            <w:r>
              <w:rPr>
                <w:sz w:val="16"/>
              </w:rPr>
              <w:t>Decreto 815 de 2018</w:t>
            </w:r>
          </w:p>
          <w:p w:rsidR="00A97892" w:rsidRDefault="00A97892" w:rsidP="00A97892">
            <w:pPr>
              <w:jc w:val="center"/>
              <w:rPr>
                <w:sz w:val="16"/>
              </w:rPr>
            </w:pPr>
            <w:r>
              <w:rPr>
                <w:sz w:val="16"/>
              </w:rPr>
              <w:t>Decreto 2106 de 2019</w:t>
            </w:r>
          </w:p>
          <w:p w:rsidR="00A97892" w:rsidRDefault="00A97892" w:rsidP="00A97892">
            <w:pPr>
              <w:jc w:val="center"/>
              <w:rPr>
                <w:sz w:val="16"/>
              </w:rPr>
            </w:pPr>
            <w:r>
              <w:rPr>
                <w:sz w:val="16"/>
              </w:rPr>
              <w:t>Conpes 3649 de 2010</w:t>
            </w:r>
          </w:p>
          <w:p w:rsidR="00A97892" w:rsidRPr="004F6630" w:rsidRDefault="00A97892" w:rsidP="00A97892">
            <w:pPr>
              <w:jc w:val="center"/>
              <w:rPr>
                <w:sz w:val="16"/>
              </w:rPr>
            </w:pPr>
            <w:r>
              <w:rPr>
                <w:sz w:val="16"/>
              </w:rPr>
              <w:t>Conpes 3785 de 2013</w:t>
            </w:r>
          </w:p>
        </w:tc>
        <w:tc>
          <w:tcPr>
            <w:tcW w:w="4494" w:type="dxa"/>
            <w:gridSpan w:val="2"/>
          </w:tcPr>
          <w:p w:rsidR="00A97892" w:rsidRDefault="00A97892" w:rsidP="00A97892">
            <w:pPr>
              <w:jc w:val="both"/>
              <w:rPr>
                <w:sz w:val="16"/>
              </w:rPr>
            </w:pPr>
          </w:p>
          <w:p w:rsidR="00A97892" w:rsidRDefault="00A97892" w:rsidP="00A97892">
            <w:pPr>
              <w:jc w:val="both"/>
              <w:rPr>
                <w:sz w:val="16"/>
              </w:rPr>
            </w:pPr>
            <w:r w:rsidRPr="004F6630">
              <w:rPr>
                <w:sz w:val="16"/>
              </w:rPr>
              <w:lastRenderedPageBreak/>
              <w:t>Inoportunidad en la atención a los ciudadanos en el acceso a información, servicios y tramites de la entidad por los diferentes canales de atención</w:t>
            </w:r>
          </w:p>
          <w:p w:rsidR="00A97892" w:rsidRDefault="00A97892" w:rsidP="00A97892">
            <w:pPr>
              <w:jc w:val="both"/>
              <w:rPr>
                <w:sz w:val="16"/>
              </w:rPr>
            </w:pPr>
          </w:p>
          <w:p w:rsidR="00A97892" w:rsidRDefault="00A97892" w:rsidP="00A97892">
            <w:pPr>
              <w:jc w:val="both"/>
              <w:rPr>
                <w:sz w:val="16"/>
              </w:rPr>
            </w:pPr>
          </w:p>
          <w:p w:rsidR="00A97892" w:rsidRDefault="00A97892" w:rsidP="00A97892">
            <w:pPr>
              <w:jc w:val="both"/>
              <w:rPr>
                <w:sz w:val="16"/>
              </w:rPr>
            </w:pPr>
          </w:p>
          <w:p w:rsidR="00A97892" w:rsidRDefault="00A97892" w:rsidP="00A97892">
            <w:pPr>
              <w:jc w:val="both"/>
              <w:rPr>
                <w:sz w:val="16"/>
              </w:rPr>
            </w:pPr>
          </w:p>
          <w:p w:rsidR="00A97892" w:rsidRDefault="00A97892" w:rsidP="00A97892">
            <w:pPr>
              <w:jc w:val="both"/>
              <w:rPr>
                <w:sz w:val="16"/>
              </w:rPr>
            </w:pPr>
          </w:p>
          <w:p w:rsidR="00A97892" w:rsidRDefault="00A97892" w:rsidP="00A97892">
            <w:pPr>
              <w:jc w:val="both"/>
              <w:rPr>
                <w:sz w:val="16"/>
              </w:rPr>
            </w:pPr>
          </w:p>
          <w:p w:rsidR="00A97892" w:rsidRPr="004F6630" w:rsidRDefault="00A97892" w:rsidP="00A97892">
            <w:pPr>
              <w:jc w:val="both"/>
              <w:rPr>
                <w:sz w:val="16"/>
              </w:rPr>
            </w:pPr>
            <w:r w:rsidRPr="004F6630">
              <w:rPr>
                <w:sz w:val="16"/>
              </w:rPr>
              <w:t xml:space="preserve"> </w:t>
            </w:r>
          </w:p>
        </w:tc>
        <w:tc>
          <w:tcPr>
            <w:tcW w:w="4547" w:type="dxa"/>
            <w:gridSpan w:val="6"/>
          </w:tcPr>
          <w:p w:rsidR="00A97892" w:rsidRDefault="00A97892" w:rsidP="00A97892">
            <w:pPr>
              <w:jc w:val="center"/>
              <w:rPr>
                <w:sz w:val="16"/>
              </w:rPr>
            </w:pPr>
          </w:p>
          <w:p w:rsidR="00A97892" w:rsidRDefault="00A97892" w:rsidP="00A97892">
            <w:pPr>
              <w:jc w:val="both"/>
              <w:rPr>
                <w:sz w:val="16"/>
              </w:rPr>
            </w:pPr>
            <w:r>
              <w:rPr>
                <w:sz w:val="16"/>
              </w:rPr>
              <w:lastRenderedPageBreak/>
              <w:t xml:space="preserve">El líder del proceso de Servicio al Ciudadano, o quien haga sus veces, mensualmente verifica los tiempos de respuesta que se utilizan para las PQRSD, tramites y servicios que llegan a la entidad, a través de las herramientas o sistemas de información asignados. En caso de encontrar respuestas fuera del tiempo establecido comunica al líder del proceso involucrado y al área de control disciplinario, o quien haga sus veces, para la investigación correspondiente. Como evidencia queda el informe de verificación de los tiempos de respuesta en los archivos del líder del proceso de Servicio al Ciudadano. </w:t>
            </w:r>
          </w:p>
          <w:p w:rsidR="00A97892" w:rsidRDefault="00A97892" w:rsidP="00A97892">
            <w:pPr>
              <w:jc w:val="both"/>
              <w:rPr>
                <w:sz w:val="16"/>
              </w:rPr>
            </w:pPr>
          </w:p>
          <w:p w:rsidR="00A97892" w:rsidRPr="004F6630" w:rsidRDefault="00A97892" w:rsidP="00A97892">
            <w:pPr>
              <w:jc w:val="both"/>
              <w:rPr>
                <w:sz w:val="16"/>
              </w:rPr>
            </w:pPr>
          </w:p>
        </w:tc>
      </w:tr>
      <w:tr w:rsidR="00A97892" w:rsidRPr="006015EF" w:rsidTr="00C56785">
        <w:tc>
          <w:tcPr>
            <w:tcW w:w="14139" w:type="dxa"/>
            <w:gridSpan w:val="12"/>
          </w:tcPr>
          <w:p w:rsidR="00A97892" w:rsidRPr="00C4749D" w:rsidRDefault="00A97892" w:rsidP="00A97892">
            <w:pPr>
              <w:jc w:val="center"/>
              <w:rPr>
                <w:b/>
                <w:sz w:val="16"/>
              </w:rPr>
            </w:pPr>
            <w:r w:rsidRPr="00C4749D">
              <w:rPr>
                <w:b/>
                <w:sz w:val="16"/>
              </w:rPr>
              <w:lastRenderedPageBreak/>
              <w:t>RECURSOS DEL PROCESO</w:t>
            </w:r>
          </w:p>
          <w:p w:rsidR="00A97892" w:rsidRPr="00C4749D" w:rsidRDefault="00A97892" w:rsidP="00A97892">
            <w:pPr>
              <w:jc w:val="center"/>
              <w:rPr>
                <w:b/>
                <w:sz w:val="16"/>
              </w:rPr>
            </w:pPr>
          </w:p>
        </w:tc>
      </w:tr>
      <w:tr w:rsidR="00A97892" w:rsidRPr="006015EF" w:rsidTr="009E728F">
        <w:tc>
          <w:tcPr>
            <w:tcW w:w="5098" w:type="dxa"/>
            <w:gridSpan w:val="4"/>
          </w:tcPr>
          <w:p w:rsidR="00A97892" w:rsidRPr="008E45D4" w:rsidRDefault="00A97892" w:rsidP="00A97892">
            <w:pPr>
              <w:jc w:val="center"/>
              <w:rPr>
                <w:sz w:val="18"/>
              </w:rPr>
            </w:pPr>
            <w:r w:rsidRPr="002A5DA3">
              <w:rPr>
                <w:sz w:val="16"/>
              </w:rPr>
              <w:t>Humanos</w:t>
            </w:r>
          </w:p>
        </w:tc>
        <w:tc>
          <w:tcPr>
            <w:tcW w:w="4494" w:type="dxa"/>
            <w:gridSpan w:val="2"/>
          </w:tcPr>
          <w:p w:rsidR="00A97892" w:rsidRPr="00C4749D" w:rsidRDefault="00A97892" w:rsidP="00A97892">
            <w:pPr>
              <w:jc w:val="center"/>
              <w:rPr>
                <w:sz w:val="16"/>
              </w:rPr>
            </w:pPr>
            <w:r w:rsidRPr="00C4749D">
              <w:rPr>
                <w:sz w:val="16"/>
              </w:rPr>
              <w:t>Técnicos y Tecnológicos</w:t>
            </w:r>
          </w:p>
        </w:tc>
        <w:tc>
          <w:tcPr>
            <w:tcW w:w="4547" w:type="dxa"/>
            <w:gridSpan w:val="6"/>
          </w:tcPr>
          <w:p w:rsidR="00A97892" w:rsidRPr="009227C3" w:rsidRDefault="00A97892" w:rsidP="00A97892">
            <w:pPr>
              <w:jc w:val="center"/>
              <w:rPr>
                <w:sz w:val="16"/>
              </w:rPr>
            </w:pPr>
            <w:r w:rsidRPr="009227C3">
              <w:rPr>
                <w:sz w:val="16"/>
              </w:rPr>
              <w:t>Documentos/Trámites</w:t>
            </w:r>
          </w:p>
        </w:tc>
      </w:tr>
      <w:tr w:rsidR="00A97892" w:rsidRPr="006015EF" w:rsidTr="009E728F">
        <w:tc>
          <w:tcPr>
            <w:tcW w:w="5098" w:type="dxa"/>
            <w:gridSpan w:val="4"/>
          </w:tcPr>
          <w:p w:rsidR="00A97892" w:rsidRDefault="00A97892" w:rsidP="00A97892">
            <w:pPr>
              <w:rPr>
                <w:sz w:val="18"/>
              </w:rPr>
            </w:pPr>
          </w:p>
          <w:p w:rsidR="00A97892" w:rsidRPr="009C46EE" w:rsidRDefault="00A97892" w:rsidP="00A97892">
            <w:pPr>
              <w:pStyle w:val="Prrafodelista"/>
              <w:numPr>
                <w:ilvl w:val="0"/>
                <w:numId w:val="1"/>
              </w:numPr>
              <w:jc w:val="both"/>
              <w:rPr>
                <w:sz w:val="16"/>
              </w:rPr>
            </w:pPr>
            <w:r w:rsidRPr="009C46EE">
              <w:rPr>
                <w:sz w:val="16"/>
              </w:rPr>
              <w:t>Contar con un equipo de trabajo para la atención y servicio a la ciudadanía, con competencias orientadas al servicio que permita la implementación de la política de servicio al ciudadano</w:t>
            </w:r>
          </w:p>
          <w:p w:rsidR="00A97892" w:rsidRPr="009C46EE" w:rsidRDefault="00A97892" w:rsidP="00A97892">
            <w:pPr>
              <w:pStyle w:val="Prrafodelista"/>
              <w:numPr>
                <w:ilvl w:val="0"/>
                <w:numId w:val="1"/>
              </w:numPr>
              <w:jc w:val="both"/>
              <w:rPr>
                <w:sz w:val="16"/>
              </w:rPr>
            </w:pPr>
            <w:r w:rsidRPr="009C46EE">
              <w:rPr>
                <w:sz w:val="16"/>
              </w:rPr>
              <w:t>Incluir en el Plan Institucional de Capacitación de la entidad temas de servicio al ciudadano para el fortalecimiento de las competencias y realizar jornadas de actualización al equipo de trabajo en los temas propios del proceso</w:t>
            </w:r>
          </w:p>
          <w:p w:rsidR="00A97892" w:rsidRPr="009C46EE" w:rsidRDefault="00A97892" w:rsidP="00A97892">
            <w:pPr>
              <w:pStyle w:val="Prrafodelista"/>
              <w:numPr>
                <w:ilvl w:val="0"/>
                <w:numId w:val="1"/>
              </w:numPr>
              <w:jc w:val="both"/>
              <w:rPr>
                <w:sz w:val="16"/>
              </w:rPr>
            </w:pPr>
            <w:r w:rsidRPr="009C46EE">
              <w:rPr>
                <w:sz w:val="16"/>
              </w:rPr>
              <w:t xml:space="preserve">Establecer puestos de trabajo adecuados y suficientes para la atención al ciudadano </w:t>
            </w:r>
          </w:p>
          <w:p w:rsidR="00A97892" w:rsidRPr="009E728F" w:rsidRDefault="00A97892" w:rsidP="00A97892">
            <w:pPr>
              <w:pStyle w:val="Prrafodelista"/>
              <w:numPr>
                <w:ilvl w:val="0"/>
                <w:numId w:val="1"/>
              </w:numPr>
              <w:jc w:val="both"/>
              <w:rPr>
                <w:sz w:val="18"/>
              </w:rPr>
            </w:pPr>
            <w:r w:rsidRPr="009C46EE">
              <w:rPr>
                <w:sz w:val="16"/>
              </w:rPr>
              <w:t xml:space="preserve">Realizar seguimiento al comportamiento, trato y disposición de los trabajadores que atienden a la ciudadanía </w:t>
            </w:r>
          </w:p>
          <w:p w:rsidR="00A97892" w:rsidRPr="009C46EE" w:rsidRDefault="00A97892" w:rsidP="00A97892">
            <w:pPr>
              <w:pStyle w:val="Prrafodelista"/>
              <w:jc w:val="both"/>
              <w:rPr>
                <w:sz w:val="18"/>
              </w:rPr>
            </w:pPr>
          </w:p>
        </w:tc>
        <w:tc>
          <w:tcPr>
            <w:tcW w:w="4494" w:type="dxa"/>
            <w:gridSpan w:val="2"/>
          </w:tcPr>
          <w:p w:rsidR="00A97892" w:rsidRDefault="00A97892" w:rsidP="00A97892">
            <w:pPr>
              <w:jc w:val="center"/>
              <w:rPr>
                <w:sz w:val="16"/>
              </w:rPr>
            </w:pPr>
          </w:p>
          <w:p w:rsidR="00A97892" w:rsidRDefault="00A97892" w:rsidP="00A97892">
            <w:pPr>
              <w:pStyle w:val="Prrafodelista"/>
              <w:numPr>
                <w:ilvl w:val="0"/>
                <w:numId w:val="1"/>
              </w:numPr>
              <w:rPr>
                <w:sz w:val="16"/>
              </w:rPr>
            </w:pPr>
            <w:r>
              <w:rPr>
                <w:sz w:val="16"/>
              </w:rPr>
              <w:t>S</w:t>
            </w:r>
            <w:r w:rsidRPr="009E728F">
              <w:rPr>
                <w:sz w:val="16"/>
              </w:rPr>
              <w:t xml:space="preserve">istema de gestión documental </w:t>
            </w:r>
          </w:p>
          <w:p w:rsidR="00A97892" w:rsidRDefault="00A97892" w:rsidP="00A97892">
            <w:pPr>
              <w:pStyle w:val="Prrafodelista"/>
              <w:numPr>
                <w:ilvl w:val="0"/>
                <w:numId w:val="1"/>
              </w:numPr>
              <w:rPr>
                <w:sz w:val="16"/>
              </w:rPr>
            </w:pPr>
            <w:r w:rsidRPr="009E728F">
              <w:rPr>
                <w:sz w:val="16"/>
              </w:rPr>
              <w:t xml:space="preserve">Sistemas de información que facilite el acceso a la información </w:t>
            </w:r>
          </w:p>
          <w:p w:rsidR="00A97892" w:rsidRPr="009E728F" w:rsidRDefault="00A97892" w:rsidP="00A97892">
            <w:pPr>
              <w:pStyle w:val="Prrafodelista"/>
              <w:numPr>
                <w:ilvl w:val="0"/>
                <w:numId w:val="1"/>
              </w:numPr>
              <w:rPr>
                <w:sz w:val="16"/>
              </w:rPr>
            </w:pPr>
            <w:r w:rsidRPr="009E728F">
              <w:rPr>
                <w:sz w:val="16"/>
              </w:rPr>
              <w:t>Sistema Único de Información de Trámites SUIT</w:t>
            </w:r>
          </w:p>
        </w:tc>
        <w:tc>
          <w:tcPr>
            <w:tcW w:w="4547" w:type="dxa"/>
            <w:gridSpan w:val="6"/>
          </w:tcPr>
          <w:p w:rsidR="00A97892" w:rsidRDefault="00A97892" w:rsidP="00A97892">
            <w:pPr>
              <w:rPr>
                <w:sz w:val="16"/>
              </w:rPr>
            </w:pPr>
          </w:p>
          <w:p w:rsidR="00A97892" w:rsidRPr="00172022" w:rsidRDefault="00A97892" w:rsidP="00A97892">
            <w:pPr>
              <w:rPr>
                <w:sz w:val="16"/>
              </w:rPr>
            </w:pPr>
            <w:r>
              <w:rPr>
                <w:sz w:val="16"/>
              </w:rPr>
              <w:t>-</w:t>
            </w:r>
            <w:r w:rsidRPr="00172022">
              <w:rPr>
                <w:sz w:val="16"/>
              </w:rPr>
              <w:t>Programa Nacional de Servicio al Ciudadano</w:t>
            </w:r>
          </w:p>
          <w:p w:rsidR="00A97892" w:rsidRPr="00172022" w:rsidRDefault="00A97892" w:rsidP="00A97892">
            <w:pPr>
              <w:rPr>
                <w:sz w:val="16"/>
              </w:rPr>
            </w:pPr>
            <w:r>
              <w:rPr>
                <w:sz w:val="16"/>
              </w:rPr>
              <w:t>-</w:t>
            </w:r>
            <w:r w:rsidRPr="00172022">
              <w:rPr>
                <w:sz w:val="16"/>
              </w:rPr>
              <w:t xml:space="preserve">Guía de caracterización de ciudadanos, usuarios y grupos de interés </w:t>
            </w:r>
          </w:p>
          <w:p w:rsidR="00A97892" w:rsidRPr="00172022" w:rsidRDefault="00A97892" w:rsidP="00A97892">
            <w:pPr>
              <w:rPr>
                <w:sz w:val="16"/>
              </w:rPr>
            </w:pPr>
            <w:r>
              <w:rPr>
                <w:sz w:val="16"/>
              </w:rPr>
              <w:t>-</w:t>
            </w:r>
            <w:r w:rsidRPr="00172022">
              <w:rPr>
                <w:sz w:val="16"/>
              </w:rPr>
              <w:t xml:space="preserve">Protocolos de Servicio al Ciudadano </w:t>
            </w:r>
          </w:p>
          <w:p w:rsidR="00A97892" w:rsidRPr="00172022" w:rsidRDefault="00A97892" w:rsidP="00A97892">
            <w:pPr>
              <w:rPr>
                <w:sz w:val="16"/>
              </w:rPr>
            </w:pPr>
            <w:r>
              <w:rPr>
                <w:sz w:val="16"/>
              </w:rPr>
              <w:t>-</w:t>
            </w:r>
            <w:r w:rsidRPr="00172022">
              <w:rPr>
                <w:sz w:val="16"/>
              </w:rPr>
              <w:t xml:space="preserve">Guía para entidades públicas Servicio y Atención Incluyente  </w:t>
            </w:r>
          </w:p>
          <w:p w:rsidR="00A97892" w:rsidRPr="00172022" w:rsidRDefault="00A97892" w:rsidP="00A97892">
            <w:pPr>
              <w:rPr>
                <w:sz w:val="16"/>
              </w:rPr>
            </w:pPr>
            <w:r>
              <w:rPr>
                <w:sz w:val="16"/>
              </w:rPr>
              <w:t>-</w:t>
            </w:r>
            <w:r w:rsidRPr="00172022">
              <w:rPr>
                <w:sz w:val="16"/>
              </w:rPr>
              <w:t>Modelo Integrado de Planeación y Gestión – MIPG</w:t>
            </w:r>
          </w:p>
          <w:p w:rsidR="00A97892" w:rsidRDefault="00A97892" w:rsidP="00A97892">
            <w:pPr>
              <w:rPr>
                <w:sz w:val="16"/>
              </w:rPr>
            </w:pPr>
            <w:r>
              <w:rPr>
                <w:sz w:val="16"/>
              </w:rPr>
              <w:t>-</w:t>
            </w:r>
            <w:r w:rsidRPr="00172022">
              <w:rPr>
                <w:sz w:val="16"/>
              </w:rPr>
              <w:t>Guía Metodológica para la racionalización de tramites</w:t>
            </w:r>
          </w:p>
          <w:p w:rsidR="00A97892" w:rsidRDefault="00A97892" w:rsidP="00A97892">
            <w:pPr>
              <w:rPr>
                <w:sz w:val="16"/>
              </w:rPr>
            </w:pPr>
            <w:r>
              <w:rPr>
                <w:sz w:val="16"/>
              </w:rPr>
              <w:t>-Guía para la Administración de Riesgos y Diseño de Controles V4</w:t>
            </w:r>
          </w:p>
          <w:p w:rsidR="00A97892" w:rsidRDefault="00A97892" w:rsidP="00A97892">
            <w:pPr>
              <w:rPr>
                <w:sz w:val="16"/>
              </w:rPr>
            </w:pPr>
            <w:r>
              <w:rPr>
                <w:sz w:val="16"/>
              </w:rPr>
              <w:t>-Guía para la construcción y análisis de indicadores de gestión V4</w:t>
            </w:r>
          </w:p>
          <w:p w:rsidR="00A97892" w:rsidRDefault="00A97892" w:rsidP="00A97892">
            <w:pPr>
              <w:rPr>
                <w:sz w:val="16"/>
              </w:rPr>
            </w:pPr>
            <w:r>
              <w:rPr>
                <w:sz w:val="16"/>
              </w:rPr>
              <w:t>-Resultado índice de Desempeño Institucional - FURAG</w:t>
            </w:r>
          </w:p>
          <w:p w:rsidR="00A97892" w:rsidRDefault="00A97892" w:rsidP="00A97892">
            <w:pPr>
              <w:rPr>
                <w:sz w:val="16"/>
              </w:rPr>
            </w:pPr>
          </w:p>
          <w:p w:rsidR="00A97892" w:rsidRDefault="00A97892" w:rsidP="00A97892">
            <w:pPr>
              <w:jc w:val="center"/>
              <w:rPr>
                <w:sz w:val="16"/>
              </w:rPr>
            </w:pPr>
          </w:p>
          <w:p w:rsidR="00A97892" w:rsidRDefault="00A97892" w:rsidP="00A97892">
            <w:pPr>
              <w:rPr>
                <w:sz w:val="16"/>
              </w:rPr>
            </w:pPr>
          </w:p>
          <w:p w:rsidR="00A97892" w:rsidRPr="009227C3" w:rsidRDefault="00A97892" w:rsidP="00A97892">
            <w:pPr>
              <w:jc w:val="center"/>
              <w:rPr>
                <w:sz w:val="16"/>
              </w:rPr>
            </w:pPr>
          </w:p>
        </w:tc>
      </w:tr>
      <w:tr w:rsidR="00A97892" w:rsidRPr="006015EF" w:rsidTr="009E728F">
        <w:tc>
          <w:tcPr>
            <w:tcW w:w="5098" w:type="dxa"/>
            <w:gridSpan w:val="4"/>
          </w:tcPr>
          <w:p w:rsidR="00A97892" w:rsidRPr="008E45D4" w:rsidRDefault="00A97892" w:rsidP="00A97892">
            <w:pPr>
              <w:jc w:val="center"/>
              <w:rPr>
                <w:sz w:val="18"/>
              </w:rPr>
            </w:pPr>
          </w:p>
        </w:tc>
        <w:tc>
          <w:tcPr>
            <w:tcW w:w="4494" w:type="dxa"/>
            <w:gridSpan w:val="2"/>
          </w:tcPr>
          <w:p w:rsidR="00A97892" w:rsidRPr="00C4749D" w:rsidRDefault="00A97892" w:rsidP="00A97892">
            <w:pPr>
              <w:jc w:val="center"/>
              <w:rPr>
                <w:sz w:val="16"/>
              </w:rPr>
            </w:pPr>
          </w:p>
        </w:tc>
        <w:tc>
          <w:tcPr>
            <w:tcW w:w="4547" w:type="dxa"/>
            <w:gridSpan w:val="6"/>
          </w:tcPr>
          <w:p w:rsidR="00A97892" w:rsidRPr="008E45D4" w:rsidRDefault="00A97892" w:rsidP="00A97892">
            <w:pPr>
              <w:rPr>
                <w:sz w:val="18"/>
              </w:rPr>
            </w:pPr>
          </w:p>
        </w:tc>
      </w:tr>
      <w:tr w:rsidR="00A97892" w:rsidRPr="006015EF" w:rsidTr="00C56785">
        <w:tc>
          <w:tcPr>
            <w:tcW w:w="14139" w:type="dxa"/>
            <w:gridSpan w:val="12"/>
          </w:tcPr>
          <w:p w:rsidR="00A97892" w:rsidRDefault="00A97892" w:rsidP="00A97892">
            <w:pPr>
              <w:jc w:val="center"/>
              <w:rPr>
                <w:b/>
                <w:sz w:val="16"/>
              </w:rPr>
            </w:pPr>
            <w:r w:rsidRPr="00C4749D">
              <w:rPr>
                <w:b/>
                <w:sz w:val="16"/>
              </w:rPr>
              <w:t>MEDICIÓN DEL PROCESO – INDICADORES</w:t>
            </w:r>
          </w:p>
          <w:p w:rsidR="00A97892" w:rsidRDefault="00A97892" w:rsidP="00A97892">
            <w:pPr>
              <w:jc w:val="center"/>
              <w:rPr>
                <w:b/>
                <w:sz w:val="16"/>
              </w:rPr>
            </w:pPr>
          </w:p>
          <w:p w:rsidR="00A97892" w:rsidRDefault="00A97892" w:rsidP="00A97892">
            <w:pPr>
              <w:jc w:val="center"/>
              <w:rPr>
                <w:sz w:val="16"/>
              </w:rPr>
            </w:pPr>
            <w:r w:rsidRPr="00C4749D">
              <w:rPr>
                <w:sz w:val="16"/>
              </w:rPr>
              <w:t>Cumplimiento en los tiempos de respuesta de PQRSD</w:t>
            </w:r>
          </w:p>
          <w:p w:rsidR="00A97892" w:rsidRDefault="00A97892" w:rsidP="00A97892">
            <w:pPr>
              <w:jc w:val="center"/>
              <w:rPr>
                <w:sz w:val="16"/>
              </w:rPr>
            </w:pPr>
            <w:r>
              <w:rPr>
                <w:sz w:val="16"/>
              </w:rPr>
              <w:t xml:space="preserve">Satisfacción de los ciudadanos con la atención prestada por los diferentes canales </w:t>
            </w:r>
          </w:p>
          <w:p w:rsidR="00A97892" w:rsidRDefault="00A97892" w:rsidP="00A97892">
            <w:pPr>
              <w:jc w:val="center"/>
              <w:rPr>
                <w:sz w:val="16"/>
              </w:rPr>
            </w:pPr>
            <w:r>
              <w:rPr>
                <w:sz w:val="16"/>
              </w:rPr>
              <w:t xml:space="preserve">Porcentaje de peticiones y solicitudes con errores en la respuesta </w:t>
            </w:r>
          </w:p>
          <w:p w:rsidR="00A97892" w:rsidRDefault="00A97892" w:rsidP="00A97892">
            <w:pPr>
              <w:jc w:val="center"/>
              <w:rPr>
                <w:sz w:val="16"/>
              </w:rPr>
            </w:pPr>
            <w:r>
              <w:rPr>
                <w:sz w:val="16"/>
              </w:rPr>
              <w:t xml:space="preserve">Porcentaje de PQRSD atendidas por área o dependencia en el trimestre </w:t>
            </w:r>
          </w:p>
          <w:p w:rsidR="00A97892" w:rsidRPr="00135746" w:rsidRDefault="00A97892" w:rsidP="00A97892">
            <w:pPr>
              <w:jc w:val="center"/>
              <w:rPr>
                <w:sz w:val="16"/>
              </w:rPr>
            </w:pPr>
          </w:p>
        </w:tc>
      </w:tr>
      <w:tr w:rsidR="005F3C96" w:rsidRPr="006015EF" w:rsidTr="00C56785">
        <w:tc>
          <w:tcPr>
            <w:tcW w:w="14139" w:type="dxa"/>
            <w:gridSpan w:val="12"/>
          </w:tcPr>
          <w:p w:rsidR="005F3C96" w:rsidRDefault="005F3C96" w:rsidP="00A97892">
            <w:pPr>
              <w:jc w:val="center"/>
              <w:rPr>
                <w:b/>
                <w:sz w:val="16"/>
              </w:rPr>
            </w:pPr>
            <w:r>
              <w:rPr>
                <w:b/>
                <w:sz w:val="16"/>
              </w:rPr>
              <w:t xml:space="preserve">OBSERVACIONES </w:t>
            </w:r>
          </w:p>
          <w:p w:rsidR="005F3C96" w:rsidRDefault="005F3C96" w:rsidP="00A97892">
            <w:pPr>
              <w:jc w:val="center"/>
              <w:rPr>
                <w:b/>
                <w:sz w:val="16"/>
              </w:rPr>
            </w:pPr>
          </w:p>
          <w:p w:rsidR="003E3984" w:rsidRPr="003E3984" w:rsidRDefault="003E3984" w:rsidP="003E3984">
            <w:pPr>
              <w:pStyle w:val="Prrafodelista"/>
              <w:numPr>
                <w:ilvl w:val="0"/>
                <w:numId w:val="3"/>
              </w:numPr>
              <w:jc w:val="both"/>
              <w:rPr>
                <w:sz w:val="16"/>
              </w:rPr>
            </w:pPr>
            <w:r>
              <w:rPr>
                <w:sz w:val="16"/>
              </w:rPr>
              <w:t>E</w:t>
            </w:r>
            <w:r w:rsidRPr="003E3984">
              <w:rPr>
                <w:sz w:val="16"/>
              </w:rPr>
              <w:t xml:space="preserve">l servicio </w:t>
            </w:r>
            <w:r>
              <w:rPr>
                <w:sz w:val="16"/>
              </w:rPr>
              <w:t>es un</w:t>
            </w:r>
            <w:r w:rsidRPr="003E3984">
              <w:rPr>
                <w:sz w:val="16"/>
              </w:rPr>
              <w:t xml:space="preserve"> elemento transversal del relacionamiento del ciudadano con el Estado</w:t>
            </w:r>
            <w:r>
              <w:rPr>
                <w:sz w:val="16"/>
              </w:rPr>
              <w:t>,</w:t>
            </w:r>
            <w:r w:rsidRPr="003E3984">
              <w:rPr>
                <w:sz w:val="16"/>
              </w:rPr>
              <w:t xml:space="preserve"> </w:t>
            </w:r>
            <w:r>
              <w:rPr>
                <w:sz w:val="16"/>
              </w:rPr>
              <w:t xml:space="preserve">el </w:t>
            </w:r>
            <w:r w:rsidRPr="003E3984">
              <w:rPr>
                <w:sz w:val="16"/>
              </w:rPr>
              <w:t>ciudadano tiene niveles de madurez en esa interacción que se puede resumir en los siguientes:</w:t>
            </w:r>
          </w:p>
          <w:p w:rsidR="003E3984" w:rsidRPr="003E3984" w:rsidRDefault="003E3984" w:rsidP="003E3984">
            <w:pPr>
              <w:pStyle w:val="Prrafodelista"/>
              <w:numPr>
                <w:ilvl w:val="0"/>
                <w:numId w:val="4"/>
              </w:numPr>
              <w:jc w:val="both"/>
              <w:rPr>
                <w:sz w:val="16"/>
              </w:rPr>
            </w:pPr>
            <w:r w:rsidRPr="003E3984">
              <w:rPr>
                <w:sz w:val="16"/>
              </w:rPr>
              <w:t>Nivel de madurez 1: ciudadano que accede a información</w:t>
            </w:r>
          </w:p>
          <w:p w:rsidR="003E3984" w:rsidRPr="003E3984" w:rsidRDefault="003E3984" w:rsidP="003E3984">
            <w:pPr>
              <w:pStyle w:val="Prrafodelista"/>
              <w:numPr>
                <w:ilvl w:val="0"/>
                <w:numId w:val="4"/>
              </w:numPr>
              <w:jc w:val="both"/>
              <w:rPr>
                <w:sz w:val="16"/>
              </w:rPr>
            </w:pPr>
            <w:r w:rsidRPr="003E3984">
              <w:rPr>
                <w:sz w:val="16"/>
              </w:rPr>
              <w:t>Nivel de madurez 2: ciudadano que hace trámites</w:t>
            </w:r>
          </w:p>
          <w:p w:rsidR="003E3984" w:rsidRPr="003E3984" w:rsidRDefault="003E3984" w:rsidP="003E3984">
            <w:pPr>
              <w:pStyle w:val="Prrafodelista"/>
              <w:numPr>
                <w:ilvl w:val="0"/>
                <w:numId w:val="4"/>
              </w:numPr>
              <w:jc w:val="both"/>
              <w:rPr>
                <w:sz w:val="16"/>
              </w:rPr>
            </w:pPr>
            <w:r w:rsidRPr="003E3984">
              <w:rPr>
                <w:sz w:val="16"/>
              </w:rPr>
              <w:t>Nivel de madurez 3: ciudadano que exige cuentas</w:t>
            </w:r>
          </w:p>
          <w:p w:rsidR="006C07BC" w:rsidRPr="00370B59" w:rsidRDefault="003E3984" w:rsidP="006C07BC">
            <w:pPr>
              <w:pStyle w:val="Prrafodelista"/>
              <w:numPr>
                <w:ilvl w:val="0"/>
                <w:numId w:val="4"/>
              </w:numPr>
              <w:jc w:val="both"/>
              <w:rPr>
                <w:sz w:val="16"/>
              </w:rPr>
            </w:pPr>
            <w:r w:rsidRPr="003E3984">
              <w:rPr>
                <w:sz w:val="16"/>
              </w:rPr>
              <w:lastRenderedPageBreak/>
              <w:t>Nivel de madurez 4: ciudadano que participa en la gestión</w:t>
            </w:r>
          </w:p>
          <w:p w:rsidR="006C07BC" w:rsidRDefault="006C07BC" w:rsidP="006C07BC">
            <w:pPr>
              <w:pStyle w:val="Textocomentario"/>
              <w:numPr>
                <w:ilvl w:val="0"/>
                <w:numId w:val="3"/>
              </w:numPr>
              <w:rPr>
                <w:sz w:val="16"/>
                <w:szCs w:val="22"/>
              </w:rPr>
            </w:pPr>
            <w:r w:rsidRPr="006C07BC">
              <w:rPr>
                <w:sz w:val="16"/>
                <w:szCs w:val="22"/>
              </w:rPr>
              <w:t>L</w:t>
            </w:r>
            <w:r w:rsidR="00370B59">
              <w:rPr>
                <w:sz w:val="16"/>
                <w:szCs w:val="22"/>
              </w:rPr>
              <w:t xml:space="preserve">os protocolos, </w:t>
            </w:r>
            <w:r w:rsidRPr="006C07BC">
              <w:rPr>
                <w:sz w:val="16"/>
                <w:szCs w:val="22"/>
              </w:rPr>
              <w:t>pautas y canales</w:t>
            </w:r>
            <w:r w:rsidR="00370B59">
              <w:rPr>
                <w:sz w:val="16"/>
                <w:szCs w:val="22"/>
              </w:rPr>
              <w:t xml:space="preserve"> de atención</w:t>
            </w:r>
            <w:r w:rsidRPr="006C07BC">
              <w:rPr>
                <w:sz w:val="16"/>
                <w:szCs w:val="22"/>
              </w:rPr>
              <w:t xml:space="preserve"> dependen de la infraestructura tecnológica, de recursos físicos, </w:t>
            </w:r>
            <w:r w:rsidR="00120129">
              <w:rPr>
                <w:sz w:val="16"/>
                <w:szCs w:val="22"/>
              </w:rPr>
              <w:t>personal, entre otros</w:t>
            </w:r>
            <w:r w:rsidR="0045763E">
              <w:rPr>
                <w:sz w:val="16"/>
                <w:szCs w:val="22"/>
              </w:rPr>
              <w:t>,</w:t>
            </w:r>
            <w:r w:rsidR="00370B59">
              <w:rPr>
                <w:sz w:val="16"/>
                <w:szCs w:val="22"/>
              </w:rPr>
              <w:t xml:space="preserve"> con los que cuente la entidad </w:t>
            </w:r>
            <w:r w:rsidR="0045763E">
              <w:rPr>
                <w:sz w:val="16"/>
                <w:szCs w:val="22"/>
              </w:rPr>
              <w:t xml:space="preserve">y se deben especificar en los recursos del proceso </w:t>
            </w:r>
          </w:p>
          <w:p w:rsidR="006C07BC" w:rsidRDefault="006C07BC" w:rsidP="006C07BC">
            <w:pPr>
              <w:pStyle w:val="Textocomentario"/>
              <w:numPr>
                <w:ilvl w:val="0"/>
                <w:numId w:val="3"/>
              </w:numPr>
              <w:rPr>
                <w:sz w:val="16"/>
                <w:szCs w:val="22"/>
              </w:rPr>
            </w:pPr>
            <w:r>
              <w:rPr>
                <w:sz w:val="16"/>
                <w:szCs w:val="22"/>
              </w:rPr>
              <w:t xml:space="preserve">Es necesario revisar el Programa Nacional de Servicio al Ciudadano en las entradas del proceso, debido a que el DNP se encuentra redefiniendo el programa </w:t>
            </w:r>
          </w:p>
          <w:p w:rsidR="0045763E" w:rsidRPr="006C07BC" w:rsidRDefault="0045763E" w:rsidP="006C07BC">
            <w:pPr>
              <w:pStyle w:val="Textocomentario"/>
              <w:numPr>
                <w:ilvl w:val="0"/>
                <w:numId w:val="3"/>
              </w:numPr>
              <w:rPr>
                <w:sz w:val="16"/>
                <w:szCs w:val="22"/>
              </w:rPr>
            </w:pPr>
            <w:r>
              <w:rPr>
                <w:sz w:val="16"/>
                <w:szCs w:val="22"/>
              </w:rPr>
              <w:t xml:space="preserve">La entidad debe definir el numero de riesgos y controles para el proceso, teniendo en cuenta sus necesidades, en la caracterización propuesta se define un ejemplo de un posible riesgo y un control </w:t>
            </w:r>
          </w:p>
          <w:p w:rsidR="005F3C96" w:rsidRDefault="005F3C96" w:rsidP="0045763E">
            <w:pPr>
              <w:rPr>
                <w:b/>
                <w:sz w:val="16"/>
              </w:rPr>
            </w:pPr>
          </w:p>
          <w:p w:rsidR="005F3C96" w:rsidRPr="00C4749D" w:rsidRDefault="005F3C96" w:rsidP="00A97892">
            <w:pPr>
              <w:jc w:val="center"/>
              <w:rPr>
                <w:b/>
                <w:sz w:val="16"/>
              </w:rPr>
            </w:pPr>
          </w:p>
        </w:tc>
      </w:tr>
      <w:tr w:rsidR="00A97892" w:rsidRPr="006015EF" w:rsidTr="009E728F">
        <w:tc>
          <w:tcPr>
            <w:tcW w:w="5098" w:type="dxa"/>
            <w:gridSpan w:val="4"/>
          </w:tcPr>
          <w:p w:rsidR="00A97892" w:rsidRPr="008E45D4" w:rsidRDefault="00A97892" w:rsidP="00A97892">
            <w:pPr>
              <w:rPr>
                <w:b/>
                <w:sz w:val="18"/>
              </w:rPr>
            </w:pPr>
            <w:r w:rsidRPr="008E45D4">
              <w:rPr>
                <w:b/>
                <w:sz w:val="18"/>
              </w:rPr>
              <w:lastRenderedPageBreak/>
              <w:t>Elaboró:</w:t>
            </w:r>
          </w:p>
        </w:tc>
        <w:tc>
          <w:tcPr>
            <w:tcW w:w="4494" w:type="dxa"/>
            <w:gridSpan w:val="2"/>
          </w:tcPr>
          <w:p w:rsidR="00A97892" w:rsidRPr="008E45D4" w:rsidRDefault="00A97892" w:rsidP="00A97892">
            <w:pPr>
              <w:rPr>
                <w:b/>
                <w:sz w:val="18"/>
              </w:rPr>
            </w:pPr>
            <w:r w:rsidRPr="008E45D4">
              <w:rPr>
                <w:b/>
                <w:sz w:val="18"/>
              </w:rPr>
              <w:t>Revisó:</w:t>
            </w:r>
          </w:p>
        </w:tc>
        <w:tc>
          <w:tcPr>
            <w:tcW w:w="4547" w:type="dxa"/>
            <w:gridSpan w:val="6"/>
          </w:tcPr>
          <w:p w:rsidR="00A97892" w:rsidRPr="008E45D4" w:rsidRDefault="00A97892" w:rsidP="00A97892">
            <w:pPr>
              <w:rPr>
                <w:b/>
                <w:sz w:val="18"/>
              </w:rPr>
            </w:pPr>
            <w:r w:rsidRPr="008E45D4">
              <w:rPr>
                <w:b/>
                <w:sz w:val="18"/>
              </w:rPr>
              <w:t>Aprobó:</w:t>
            </w:r>
          </w:p>
        </w:tc>
      </w:tr>
      <w:tr w:rsidR="00A97892" w:rsidRPr="006015EF" w:rsidTr="009E728F">
        <w:tc>
          <w:tcPr>
            <w:tcW w:w="5098" w:type="dxa"/>
            <w:gridSpan w:val="4"/>
          </w:tcPr>
          <w:p w:rsidR="00A97892" w:rsidRPr="008E45D4" w:rsidRDefault="00A97892" w:rsidP="00A97892">
            <w:pPr>
              <w:rPr>
                <w:b/>
                <w:sz w:val="18"/>
              </w:rPr>
            </w:pPr>
            <w:r w:rsidRPr="008E45D4">
              <w:rPr>
                <w:b/>
                <w:sz w:val="18"/>
              </w:rPr>
              <w:t>Firma:</w:t>
            </w:r>
          </w:p>
        </w:tc>
        <w:tc>
          <w:tcPr>
            <w:tcW w:w="4494" w:type="dxa"/>
            <w:gridSpan w:val="2"/>
          </w:tcPr>
          <w:p w:rsidR="00A97892" w:rsidRPr="008E45D4" w:rsidRDefault="00A97892" w:rsidP="00A97892">
            <w:pPr>
              <w:rPr>
                <w:b/>
                <w:sz w:val="18"/>
              </w:rPr>
            </w:pPr>
            <w:r w:rsidRPr="008E45D4">
              <w:rPr>
                <w:b/>
                <w:sz w:val="18"/>
              </w:rPr>
              <w:t>Firma:</w:t>
            </w:r>
          </w:p>
        </w:tc>
        <w:tc>
          <w:tcPr>
            <w:tcW w:w="4547" w:type="dxa"/>
            <w:gridSpan w:val="6"/>
          </w:tcPr>
          <w:p w:rsidR="00A97892" w:rsidRPr="008E45D4" w:rsidRDefault="00A97892" w:rsidP="00A97892">
            <w:pPr>
              <w:rPr>
                <w:b/>
                <w:sz w:val="18"/>
              </w:rPr>
            </w:pPr>
            <w:r w:rsidRPr="008E45D4">
              <w:rPr>
                <w:b/>
                <w:sz w:val="18"/>
              </w:rPr>
              <w:t>Firma:</w:t>
            </w:r>
          </w:p>
        </w:tc>
      </w:tr>
      <w:tr w:rsidR="00A97892" w:rsidRPr="006015EF" w:rsidTr="009E728F">
        <w:tc>
          <w:tcPr>
            <w:tcW w:w="5098" w:type="dxa"/>
            <w:gridSpan w:val="4"/>
          </w:tcPr>
          <w:p w:rsidR="00A97892" w:rsidRPr="008E45D4" w:rsidRDefault="00A97892" w:rsidP="00A97892">
            <w:pPr>
              <w:rPr>
                <w:b/>
                <w:sz w:val="18"/>
              </w:rPr>
            </w:pPr>
            <w:r w:rsidRPr="008E45D4">
              <w:rPr>
                <w:b/>
                <w:sz w:val="18"/>
              </w:rPr>
              <w:t>Cargo:</w:t>
            </w:r>
          </w:p>
        </w:tc>
        <w:tc>
          <w:tcPr>
            <w:tcW w:w="4494" w:type="dxa"/>
            <w:gridSpan w:val="2"/>
          </w:tcPr>
          <w:p w:rsidR="00A97892" w:rsidRPr="008E45D4" w:rsidRDefault="00A97892" w:rsidP="00A97892">
            <w:pPr>
              <w:rPr>
                <w:b/>
                <w:sz w:val="18"/>
              </w:rPr>
            </w:pPr>
            <w:r w:rsidRPr="008E45D4">
              <w:rPr>
                <w:b/>
                <w:sz w:val="18"/>
              </w:rPr>
              <w:t>Cargo:</w:t>
            </w:r>
          </w:p>
        </w:tc>
        <w:tc>
          <w:tcPr>
            <w:tcW w:w="4547" w:type="dxa"/>
            <w:gridSpan w:val="6"/>
          </w:tcPr>
          <w:p w:rsidR="00A97892" w:rsidRPr="008E45D4" w:rsidRDefault="00A97892" w:rsidP="00A97892">
            <w:pPr>
              <w:rPr>
                <w:b/>
                <w:sz w:val="18"/>
              </w:rPr>
            </w:pPr>
            <w:r w:rsidRPr="008E45D4">
              <w:rPr>
                <w:b/>
                <w:sz w:val="18"/>
              </w:rPr>
              <w:t>Cargo:</w:t>
            </w:r>
          </w:p>
        </w:tc>
      </w:tr>
    </w:tbl>
    <w:p w:rsidR="00DA0CE7" w:rsidRDefault="00DA0CE7"/>
    <w:p w:rsidR="00B12954" w:rsidRDefault="00B12954"/>
    <w:sectPr w:rsidR="00B12954" w:rsidSect="00D611C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A2850"/>
    <w:multiLevelType w:val="hybridMultilevel"/>
    <w:tmpl w:val="B9B626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AF77F7E"/>
    <w:multiLevelType w:val="hybridMultilevel"/>
    <w:tmpl w:val="76B20752"/>
    <w:lvl w:ilvl="0" w:tplc="C126637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6702312"/>
    <w:multiLevelType w:val="hybridMultilevel"/>
    <w:tmpl w:val="A66AB528"/>
    <w:lvl w:ilvl="0" w:tplc="55424384">
      <w:start w:val="1"/>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54A15F31"/>
    <w:multiLevelType w:val="hybridMultilevel"/>
    <w:tmpl w:val="BA4EB4DC"/>
    <w:lvl w:ilvl="0" w:tplc="0AEAF57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1C9"/>
    <w:rsid w:val="00012E9D"/>
    <w:rsid w:val="00120129"/>
    <w:rsid w:val="001F4769"/>
    <w:rsid w:val="00272C6A"/>
    <w:rsid w:val="00291F73"/>
    <w:rsid w:val="002A5DA3"/>
    <w:rsid w:val="003511E0"/>
    <w:rsid w:val="00370B59"/>
    <w:rsid w:val="003A5072"/>
    <w:rsid w:val="003E3984"/>
    <w:rsid w:val="0045763E"/>
    <w:rsid w:val="00565B21"/>
    <w:rsid w:val="005F3C96"/>
    <w:rsid w:val="006C07BC"/>
    <w:rsid w:val="006D15FC"/>
    <w:rsid w:val="0072771A"/>
    <w:rsid w:val="00732D6C"/>
    <w:rsid w:val="00745BAA"/>
    <w:rsid w:val="007679F0"/>
    <w:rsid w:val="00796352"/>
    <w:rsid w:val="007E68EF"/>
    <w:rsid w:val="00825AA1"/>
    <w:rsid w:val="00856139"/>
    <w:rsid w:val="0089467E"/>
    <w:rsid w:val="008E2019"/>
    <w:rsid w:val="009227C3"/>
    <w:rsid w:val="00976BF1"/>
    <w:rsid w:val="009C46EE"/>
    <w:rsid w:val="009E728F"/>
    <w:rsid w:val="00A74C03"/>
    <w:rsid w:val="00A97892"/>
    <w:rsid w:val="00B12954"/>
    <w:rsid w:val="00C81046"/>
    <w:rsid w:val="00CB64BD"/>
    <w:rsid w:val="00D357BD"/>
    <w:rsid w:val="00D611C9"/>
    <w:rsid w:val="00D83780"/>
    <w:rsid w:val="00DA0CE7"/>
    <w:rsid w:val="00E266D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49072-248C-4472-ADAB-193F0125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61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A5DA3"/>
    <w:pPr>
      <w:ind w:left="720"/>
      <w:contextualSpacing/>
    </w:pPr>
  </w:style>
  <w:style w:type="paragraph" w:styleId="Textocomentario">
    <w:name w:val="annotation text"/>
    <w:basedOn w:val="Normal"/>
    <w:link w:val="TextocomentarioCar"/>
    <w:uiPriority w:val="99"/>
    <w:semiHidden/>
    <w:unhideWhenUsed/>
    <w:rsid w:val="00B1295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1295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DE131-04AD-4D1C-8860-CF9217E21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2227</Words>
  <Characters>12249</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Ortiz</dc:creator>
  <cp:keywords/>
  <dc:description/>
  <cp:lastModifiedBy>Maria Alejandra</cp:lastModifiedBy>
  <cp:revision>29</cp:revision>
  <dcterms:created xsi:type="dcterms:W3CDTF">2020-05-03T20:53:00Z</dcterms:created>
  <dcterms:modified xsi:type="dcterms:W3CDTF">2020-06-02T15:01:00Z</dcterms:modified>
</cp:coreProperties>
</file>